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82" w:rsidRDefault="003A053C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Checkliste für Führungskräfte/Personalverantwortliche zur Gestaltung des Wiedereinstiegs</w:t>
      </w:r>
    </w:p>
    <w:p w:rsidR="00056782" w:rsidRDefault="00056782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782">
        <w:tc>
          <w:tcPr>
            <w:tcW w:w="9062" w:type="dxa"/>
            <w:shd w:val="clear" w:color="auto" w:fill="4277B9"/>
          </w:tcPr>
          <w:p w:rsidR="00056782" w:rsidRDefault="003A053C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Wiederaufnahme der Tätigkeit nach der Elternzeit erfolgt ab:</w:t>
            </w:r>
          </w:p>
          <w:p w:rsidR="00056782" w:rsidRDefault="00056782">
            <w:pPr>
              <w:rPr>
                <w:b/>
                <w:bCs/>
                <w:color w:val="FFFFFF" w:themeColor="background1"/>
              </w:rPr>
            </w:pPr>
          </w:p>
        </w:tc>
      </w:tr>
      <w:tr w:rsidR="00056782">
        <w:tc>
          <w:tcPr>
            <w:tcW w:w="9062" w:type="dxa"/>
          </w:tcPr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3A053C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Datum:</w:t>
            </w:r>
          </w:p>
          <w:p w:rsidR="00056782" w:rsidRDefault="00056782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056782">
        <w:tc>
          <w:tcPr>
            <w:tcW w:w="9062" w:type="dxa"/>
            <w:shd w:val="clear" w:color="auto" w:fill="4277B9"/>
          </w:tcPr>
          <w:p w:rsidR="00056782" w:rsidRDefault="003A053C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Ab diesem Datum wird die Mitarbeiterin oder der Mitarbeiter mit folgendem Stundenumfang (Wochenarbeitszeit) wieder tätig sein: </w:t>
            </w:r>
          </w:p>
        </w:tc>
      </w:tr>
      <w:tr w:rsidR="00056782">
        <w:tc>
          <w:tcPr>
            <w:tcW w:w="9062" w:type="dxa"/>
          </w:tcPr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3A053C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von:            bis:          Anzahl der Wochenstunden:</w:t>
            </w:r>
          </w:p>
          <w:p w:rsidR="00056782" w:rsidRDefault="003A053C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bei Staffelung der Stunden: </w:t>
            </w:r>
          </w:p>
          <w:p w:rsidR="00056782" w:rsidRDefault="003A053C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Sonstige Vereinbarung in diesem Zusammenhang: </w:t>
            </w:r>
          </w:p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056782">
            <w:pPr>
              <w:rPr>
                <w:color w:val="000000" w:themeColor="text1"/>
              </w:rPr>
            </w:pPr>
          </w:p>
        </w:tc>
      </w:tr>
      <w:tr w:rsidR="00056782">
        <w:tc>
          <w:tcPr>
            <w:tcW w:w="9062" w:type="dxa"/>
            <w:shd w:val="clear" w:color="auto" w:fill="4277B9"/>
          </w:tcPr>
          <w:p w:rsidR="00056782" w:rsidRDefault="003A053C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Die Verteilung der wöchentlichen Arbeitszeit soll folgendermaßen gestaltet werden: </w:t>
            </w:r>
          </w:p>
          <w:p w:rsidR="00056782" w:rsidRDefault="00056782">
            <w:pPr>
              <w:pStyle w:val="Listenabsatz"/>
              <w:ind w:left="360"/>
              <w:rPr>
                <w:color w:val="FFFFFF" w:themeColor="background1"/>
              </w:rPr>
            </w:pPr>
          </w:p>
        </w:tc>
      </w:tr>
      <w:tr w:rsidR="00056782">
        <w:tc>
          <w:tcPr>
            <w:tcW w:w="9062" w:type="dxa"/>
          </w:tcPr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3A053C">
            <w:pPr>
              <w:pStyle w:val="Listenabsat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Gesonderte Vereinbarung zur Flexibilisierung (z.B. einzelne Homeoffice-Tage, Gleitzeit)</w:t>
            </w:r>
          </w:p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056782">
            <w:pPr>
              <w:rPr>
                <w:color w:val="000000" w:themeColor="text1"/>
              </w:rPr>
            </w:pPr>
          </w:p>
        </w:tc>
      </w:tr>
      <w:tr w:rsidR="00056782">
        <w:tc>
          <w:tcPr>
            <w:tcW w:w="9062" w:type="dxa"/>
            <w:shd w:val="clear" w:color="auto" w:fill="4277B9"/>
          </w:tcPr>
          <w:p w:rsidR="00056782" w:rsidRDefault="003A053C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Ggf. neue Arbeitsinhalte besprechen:</w:t>
            </w:r>
          </w:p>
          <w:p w:rsidR="00056782" w:rsidRDefault="00056782">
            <w:pPr>
              <w:rPr>
                <w:color w:val="FFFFFF" w:themeColor="background1"/>
              </w:rPr>
            </w:pPr>
          </w:p>
        </w:tc>
      </w:tr>
      <w:tr w:rsidR="00056782">
        <w:tc>
          <w:tcPr>
            <w:tcW w:w="9062" w:type="dxa"/>
          </w:tcPr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056782">
            <w:pPr>
              <w:rPr>
                <w:color w:val="000000" w:themeColor="text1"/>
              </w:rPr>
            </w:pPr>
          </w:p>
          <w:p w:rsidR="00056782" w:rsidRDefault="00056782">
            <w:pPr>
              <w:rPr>
                <w:color w:val="000000" w:themeColor="text1"/>
              </w:rPr>
            </w:pPr>
          </w:p>
        </w:tc>
      </w:tr>
      <w:tr w:rsidR="00056782">
        <w:tc>
          <w:tcPr>
            <w:tcW w:w="9062" w:type="dxa"/>
            <w:shd w:val="clear" w:color="auto" w:fill="4277B9"/>
          </w:tcPr>
          <w:p w:rsidR="00056782" w:rsidRDefault="003A053C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Ist eine Anpassung des Arbeitsvertrags/ der Tätigkeitsdarstellung erforderlich:</w:t>
            </w:r>
          </w:p>
          <w:p w:rsidR="00056782" w:rsidRDefault="00056782">
            <w:pPr>
              <w:tabs>
                <w:tab w:val="left" w:pos="1080"/>
              </w:tabs>
              <w:rPr>
                <w:b/>
                <w:bCs/>
                <w:color w:val="000000" w:themeColor="text1"/>
              </w:rPr>
            </w:pPr>
          </w:p>
        </w:tc>
      </w:tr>
      <w:tr w:rsidR="00056782">
        <w:tc>
          <w:tcPr>
            <w:tcW w:w="9062" w:type="dxa"/>
            <w:shd w:val="clear" w:color="auto" w:fill="auto"/>
          </w:tcPr>
          <w:p w:rsidR="00056782" w:rsidRDefault="00056782"/>
          <w:p w:rsidR="00056782" w:rsidRDefault="00056782"/>
          <w:p w:rsidR="00056782" w:rsidRDefault="00056782"/>
          <w:p w:rsidR="00056782" w:rsidRDefault="00056782"/>
        </w:tc>
      </w:tr>
      <w:tr w:rsidR="00056782">
        <w:tc>
          <w:tcPr>
            <w:tcW w:w="9062" w:type="dxa"/>
            <w:shd w:val="clear" w:color="auto" w:fill="4277B9"/>
          </w:tcPr>
          <w:p w:rsidR="00056782" w:rsidRDefault="003A053C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Gibt es schon jetzt konkrete Wünsche für die Urlaubsplanung nach der Rückkehr, die in die Planung d</w:t>
            </w:r>
            <w:r>
              <w:rPr>
                <w:b/>
                <w:bCs/>
                <w:color w:val="FFFFFF" w:themeColor="background1"/>
              </w:rPr>
              <w:t>er Abteilung einfließen müssten:</w:t>
            </w:r>
          </w:p>
          <w:p w:rsidR="00056782" w:rsidRDefault="00056782">
            <w:pPr>
              <w:rPr>
                <w:color w:val="FFFFFF" w:themeColor="background1"/>
              </w:rPr>
            </w:pPr>
          </w:p>
        </w:tc>
      </w:tr>
      <w:tr w:rsidR="00056782">
        <w:tc>
          <w:tcPr>
            <w:tcW w:w="9062" w:type="dxa"/>
          </w:tcPr>
          <w:p w:rsidR="00056782" w:rsidRDefault="00056782"/>
          <w:p w:rsidR="00056782" w:rsidRDefault="003A053C">
            <w:r>
              <w:rPr>
                <w:rFonts w:cstheme="minorHAnsi"/>
              </w:rPr>
              <w:t xml:space="preserve">□ Nein       </w:t>
            </w:r>
            <w:r>
              <w:rPr>
                <w:rFonts w:ascii="Calibri" w:hAnsi="Calibri" w:cs="Calibri"/>
              </w:rPr>
              <w:t>□ Wenn ja, welche:</w:t>
            </w:r>
          </w:p>
          <w:p w:rsidR="00056782" w:rsidRDefault="00056782"/>
          <w:p w:rsidR="00056782" w:rsidRDefault="00056782">
            <w:pPr>
              <w:rPr>
                <w:color w:val="FFFFFF" w:themeColor="background1"/>
              </w:rPr>
            </w:pPr>
          </w:p>
          <w:p w:rsidR="00056782" w:rsidRDefault="00056782"/>
        </w:tc>
      </w:tr>
      <w:tr w:rsidR="00056782">
        <w:tc>
          <w:tcPr>
            <w:tcW w:w="9062" w:type="dxa"/>
            <w:shd w:val="clear" w:color="auto" w:fill="4277B9"/>
          </w:tcPr>
          <w:p w:rsidR="00056782" w:rsidRDefault="003A053C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Einbeziehung der Elternzeitvertretung in die Planung des Wiedereinstiegs:</w:t>
            </w:r>
          </w:p>
          <w:p w:rsidR="00056782" w:rsidRDefault="00056782">
            <w:pPr>
              <w:pStyle w:val="Listenabsatz"/>
              <w:ind w:left="360"/>
              <w:rPr>
                <w:color w:val="FFFFFF" w:themeColor="background1"/>
              </w:rPr>
            </w:pPr>
          </w:p>
        </w:tc>
      </w:tr>
      <w:tr w:rsidR="00056782">
        <w:tc>
          <w:tcPr>
            <w:tcW w:w="9062" w:type="dxa"/>
          </w:tcPr>
          <w:p w:rsidR="00056782" w:rsidRDefault="00056782"/>
          <w:p w:rsidR="00056782" w:rsidRDefault="003A053C">
            <w:pPr>
              <w:pStyle w:val="Listenabsatz"/>
              <w:numPr>
                <w:ilvl w:val="0"/>
                <w:numId w:val="3"/>
              </w:numPr>
            </w:pPr>
            <w:r>
              <w:t>Übergabe der Arbeitsaufgaben:</w:t>
            </w:r>
          </w:p>
          <w:p w:rsidR="00056782" w:rsidRDefault="00056782">
            <w:pPr>
              <w:pStyle w:val="Listenabsatz"/>
              <w:ind w:left="1080"/>
            </w:pPr>
          </w:p>
          <w:p w:rsidR="00056782" w:rsidRDefault="003A053C">
            <w:pPr>
              <w:pStyle w:val="Listenabsatz"/>
              <w:numPr>
                <w:ilvl w:val="0"/>
                <w:numId w:val="3"/>
              </w:numPr>
            </w:pPr>
            <w:r>
              <w:t>falls Einstellung befristet war und/oder Stundenumfang der Vertretung im gleichen Umfang wieder abnimmt, wie nimmt die wiederkehrende Mitarbeiterin/ der Mitarbeiter die Tätigkeit (ggf. stufenweise) wieder auf:</w:t>
            </w:r>
          </w:p>
          <w:p w:rsidR="00056782" w:rsidRDefault="00056782"/>
          <w:p w:rsidR="00056782" w:rsidRDefault="00056782"/>
          <w:p w:rsidR="00056782" w:rsidRDefault="00056782"/>
          <w:p w:rsidR="00056782" w:rsidRDefault="00056782"/>
        </w:tc>
      </w:tr>
    </w:tbl>
    <w:p w:rsidR="00056782" w:rsidRDefault="00056782"/>
    <w:sectPr w:rsidR="0005678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3C" w:rsidRDefault="003A053C">
      <w:pPr>
        <w:spacing w:after="0" w:line="240" w:lineRule="auto"/>
      </w:pPr>
      <w:r>
        <w:separator/>
      </w:r>
    </w:p>
  </w:endnote>
  <w:endnote w:type="continuationSeparator" w:id="0">
    <w:p w:rsidR="003A053C" w:rsidRDefault="003A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82" w:rsidRDefault="003A053C">
    <w:pPr>
      <w:pStyle w:val="Fuzeile"/>
    </w:pPr>
    <w:r>
      <w:t>© Familienservice TH Wildau, Februar 2023</w:t>
    </w:r>
    <w:r>
      <w:tab/>
    </w:r>
    <w:r>
      <w:tab/>
      <w:t xml:space="preserve">Seite </w:t>
    </w:r>
    <w:sdt>
      <w:sdtPr>
        <w:id w:val="173273284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5293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3C" w:rsidRDefault="003A053C">
      <w:pPr>
        <w:spacing w:after="0" w:line="240" w:lineRule="auto"/>
      </w:pPr>
      <w:r>
        <w:separator/>
      </w:r>
    </w:p>
  </w:footnote>
  <w:footnote w:type="continuationSeparator" w:id="0">
    <w:p w:rsidR="003A053C" w:rsidRDefault="003A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82" w:rsidRDefault="003A053C">
    <w:pPr>
      <w:rPr>
        <w:b/>
        <w:sz w:val="36"/>
        <w:szCs w:val="36"/>
      </w:rPr>
    </w:pPr>
    <w:r>
      <w:rPr>
        <w:sz w:val="36"/>
        <w:szCs w:val="36"/>
      </w:rPr>
      <w:t>Organisation planbarer familienbedingter Vertretungen</w:t>
    </w:r>
    <w:r>
      <w:rPr>
        <w:noProof/>
        <w:sz w:val="36"/>
        <w:szCs w:val="36"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4424680</wp:posOffset>
              </wp:positionH>
              <wp:positionV relativeFrom="paragraph">
                <wp:posOffset>17145</wp:posOffset>
              </wp:positionV>
              <wp:extent cx="1327150" cy="523875"/>
              <wp:effectExtent l="0" t="0" r="6350" b="9525"/>
              <wp:wrapTight wrapText="bothSides">
                <wp:wrapPolygon edited="1">
                  <wp:start x="0" y="0"/>
                  <wp:lineTo x="0" y="21207"/>
                  <wp:lineTo x="21393" y="21207"/>
                  <wp:lineTo x="21393" y="0"/>
                  <wp:lineTo x="0" y="0"/>
                </wp:wrapPolygon>
              </wp:wrapTight>
              <wp:docPr id="1" name="Grafik 2" descr="C:\Users\TH-User\Desktop\Logo THW\TH-Wildau-Logo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H-User\Desktop\Logo THW\TH-Wildau-Logo_cmyk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271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60288;o:allowoverlap:true;o:allowincell:true;mso-position-horizontal-relative:text;margin-left:348.4pt;mso-position-horizontal:absolute;mso-position-vertical-relative:text;margin-top:1.3pt;mso-position-vertical:absolute;width:104.5pt;height:41.2pt;mso-wrap-distance-left:9.0pt;mso-wrap-distance-top:0.0pt;mso-wrap-distance-right:9.0pt;mso-wrap-distance-bottom:0.0pt;" wrapcoords="0 0 0 98181 99042 98181 99042 0 0 0" stroked="f">
              <v:path textboxrect="0,0,0,0"/>
              <w10:wrap type="tight"/>
              <v:imagedata r:id="rId2" o:title=""/>
            </v:shape>
          </w:pict>
        </mc:Fallback>
      </mc:AlternateContent>
    </w:r>
  </w:p>
  <w:p w:rsidR="00056782" w:rsidRDefault="000567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F44"/>
    <w:multiLevelType w:val="hybridMultilevel"/>
    <w:tmpl w:val="6AA6C2C4"/>
    <w:lvl w:ilvl="0" w:tplc="886C0A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E2C8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E25A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90A3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8C30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BA77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C8A5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BC39B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7EB83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B350BC"/>
    <w:multiLevelType w:val="hybridMultilevel"/>
    <w:tmpl w:val="0C24093A"/>
    <w:lvl w:ilvl="0" w:tplc="6B9A7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AF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9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0C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E7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60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6C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E4F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0B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B2922"/>
    <w:multiLevelType w:val="hybridMultilevel"/>
    <w:tmpl w:val="7C6E0B6E"/>
    <w:lvl w:ilvl="0" w:tplc="D67A91EC">
      <w:start w:val="1"/>
      <w:numFmt w:val="decimal"/>
      <w:lvlText w:val="%1."/>
      <w:lvlJc w:val="left"/>
      <w:pPr>
        <w:ind w:left="360" w:hanging="360"/>
      </w:pPr>
    </w:lvl>
    <w:lvl w:ilvl="1" w:tplc="85B63856">
      <w:start w:val="1"/>
      <w:numFmt w:val="lowerLetter"/>
      <w:lvlText w:val="%2."/>
      <w:lvlJc w:val="left"/>
      <w:pPr>
        <w:ind w:left="1080" w:hanging="360"/>
      </w:pPr>
    </w:lvl>
    <w:lvl w:ilvl="2" w:tplc="8A8A56BA">
      <w:start w:val="1"/>
      <w:numFmt w:val="lowerRoman"/>
      <w:lvlText w:val="%3."/>
      <w:lvlJc w:val="right"/>
      <w:pPr>
        <w:ind w:left="1800" w:hanging="180"/>
      </w:pPr>
    </w:lvl>
    <w:lvl w:ilvl="3" w:tplc="8AB01D56">
      <w:start w:val="1"/>
      <w:numFmt w:val="decimal"/>
      <w:lvlText w:val="%4."/>
      <w:lvlJc w:val="left"/>
      <w:pPr>
        <w:ind w:left="2520" w:hanging="360"/>
      </w:pPr>
    </w:lvl>
    <w:lvl w:ilvl="4" w:tplc="E578D3A8">
      <w:start w:val="1"/>
      <w:numFmt w:val="lowerLetter"/>
      <w:lvlText w:val="%5."/>
      <w:lvlJc w:val="left"/>
      <w:pPr>
        <w:ind w:left="3240" w:hanging="360"/>
      </w:pPr>
    </w:lvl>
    <w:lvl w:ilvl="5" w:tplc="5C360488">
      <w:start w:val="1"/>
      <w:numFmt w:val="lowerRoman"/>
      <w:lvlText w:val="%6."/>
      <w:lvlJc w:val="right"/>
      <w:pPr>
        <w:ind w:left="3960" w:hanging="180"/>
      </w:pPr>
    </w:lvl>
    <w:lvl w:ilvl="6" w:tplc="14F428FC">
      <w:start w:val="1"/>
      <w:numFmt w:val="decimal"/>
      <w:lvlText w:val="%7."/>
      <w:lvlJc w:val="left"/>
      <w:pPr>
        <w:ind w:left="4680" w:hanging="360"/>
      </w:pPr>
    </w:lvl>
    <w:lvl w:ilvl="7" w:tplc="A47CCF9E">
      <w:start w:val="1"/>
      <w:numFmt w:val="lowerLetter"/>
      <w:lvlText w:val="%8."/>
      <w:lvlJc w:val="left"/>
      <w:pPr>
        <w:ind w:left="5400" w:hanging="360"/>
      </w:pPr>
    </w:lvl>
    <w:lvl w:ilvl="8" w:tplc="6D98DC4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3676C3"/>
    <w:multiLevelType w:val="hybridMultilevel"/>
    <w:tmpl w:val="AEBE53A4"/>
    <w:lvl w:ilvl="0" w:tplc="09CAC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38793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0478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5AEE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C4D6A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92E29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C091E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5CE18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BA9F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82"/>
    <w:rsid w:val="00056782"/>
    <w:rsid w:val="003A053C"/>
    <w:rsid w:val="006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FK_Personalveranwortliche - Gestaltung des Wiedereinstiegs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 Wildau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TH-User</dc:creator>
  <cp:keywords/>
  <dc:description/>
  <cp:lastModifiedBy>Adnrea Schmid</cp:lastModifiedBy>
  <cp:revision>2</cp:revision>
  <dcterms:created xsi:type="dcterms:W3CDTF">2023-02-08T10:31:00Z</dcterms:created>
  <dcterms:modified xsi:type="dcterms:W3CDTF">2023-02-08T10:31:00Z</dcterms:modified>
</cp:coreProperties>
</file>