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BB" w:rsidRDefault="004B5300">
      <w:pPr>
        <w:pStyle w:val="berschrift1"/>
        <w:tabs>
          <w:tab w:val="left" w:pos="0"/>
        </w:tabs>
      </w:pPr>
      <w:bookmarkStart w:id="0" w:name="_GoBack"/>
      <w:bookmarkEnd w:id="0"/>
      <w:r>
        <w:rPr>
          <w:noProof/>
          <w:color w:val="4D4D4D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-955328</wp:posOffset>
            </wp:positionV>
            <wp:extent cx="1667508" cy="661668"/>
            <wp:effectExtent l="0" t="0" r="8892" b="5082"/>
            <wp:wrapNone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08" cy="6616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-3813</wp:posOffset>
                </wp:positionH>
                <wp:positionV relativeFrom="page">
                  <wp:posOffset>1861188</wp:posOffset>
                </wp:positionV>
                <wp:extent cx="5754374" cy="1272543"/>
                <wp:effectExtent l="0" t="0" r="17776" b="3807"/>
                <wp:wrapSquare wrapText="bothSides"/>
                <wp:docPr id="2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4" cy="1272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06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6"/>
                              <w:gridCol w:w="4172"/>
                              <w:gridCol w:w="1537"/>
                            </w:tblGrid>
                            <w:tr w:rsidR="00837B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52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4B5300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TH Wildau • Hochschulring 1 • D 15745 Wildau</w:t>
                                  </w:r>
                                </w:p>
                                <w:p w:rsidR="00837BBB" w:rsidRDefault="00837BBB">
                                  <w:pPr>
                                    <w:pStyle w:val="Kopfzeile"/>
                                  </w:pPr>
                                </w:p>
                                <w:p w:rsidR="00837BBB" w:rsidRDefault="00837BBB">
                                  <w:pPr>
                                    <w:spacing w:before="320" w:after="400"/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37BBB" w:rsidRDefault="004B5300">
                                  <w:pPr>
                                    <w:spacing w:before="320" w:after="400"/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Leihvertrag /2018</w:t>
                                  </w:r>
                                </w:p>
                                <w:p w:rsidR="00837BBB" w:rsidRDefault="004B5300">
                                  <w:pPr>
                                    <w:tabs>
                                      <w:tab w:val="left" w:pos="5265"/>
                                    </w:tabs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tbl>
                                  <w:tblPr>
                                    <w:tblW w:w="1537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37"/>
                                  </w:tblGrid>
                                  <w:tr w:rsidR="00837BB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hRule="exact" w:val="624"/>
                                    </w:trPr>
                                    <w:tc>
                                      <w:tcPr>
                                        <w:tcW w:w="1537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37BBB" w:rsidRDefault="004B5300">
                                        <w:pPr>
                                          <w:pStyle w:val="Textbody"/>
                                          <w:rPr>
                                            <w:rFonts w:ascii="ITC Stone Sans Std Bold" w:hAnsi="ITC Stone Sans Std Bold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ITC Stone Sans Std Bold" w:hAnsi="ITC Stone Sans Std Bold" w:cs="Arial"/>
                                            <w:sz w:val="18"/>
                                            <w:szCs w:val="18"/>
                                          </w:rPr>
                                          <w:t>Hochschul-rechenzentrum</w:t>
                                        </w:r>
                                      </w:p>
                                    </w:tc>
                                  </w:tr>
                                  <w:tr w:rsidR="00837BB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hRule="exact" w:val="567"/>
                                    </w:trPr>
                                    <w:tc>
                                      <w:tcPr>
                                        <w:tcW w:w="1537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37BBB" w:rsidRDefault="00837BBB">
                                        <w:pPr>
                                          <w:pStyle w:val="Kopfzeile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rPr>
                                            <w:rFonts w:ascii="Arial Narrow" w:hAnsi="Arial Narrow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7BB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hRule="exact" w:val="1134"/>
                                    </w:trPr>
                                    <w:tc>
                                      <w:tcPr>
                                        <w:tcW w:w="1537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37BBB" w:rsidRDefault="004B5300">
                                        <w:pPr>
                                          <w:tabs>
                                            <w:tab w:val="left" w:pos="567"/>
                                            <w:tab w:val="right" w:pos="2552"/>
                                          </w:tabs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 xml:space="preserve">Telefon 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ab/>
                                          <w:t>+49 (0)3375 508 800</w:t>
                                        </w:r>
                                      </w:p>
                                      <w:p w:rsidR="00837BBB" w:rsidRDefault="004B5300">
                                        <w:pPr>
                                          <w:tabs>
                                            <w:tab w:val="left" w:pos="567"/>
                                            <w:tab w:val="right" w:pos="2552"/>
                                          </w:tabs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 xml:space="preserve">Telefax 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ab/>
                                          <w:t>+49 (0)3375 500 501</w:t>
                                        </w:r>
                                      </w:p>
                                      <w:p w:rsidR="00837BBB" w:rsidRDefault="00837BBB">
                                        <w:pPr>
                                          <w:tabs>
                                            <w:tab w:val="left" w:pos="567"/>
                                            <w:tab w:val="right" w:pos="2552"/>
                                          </w:tabs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</w:pPr>
                                      </w:p>
                                      <w:p w:rsidR="00837BBB" w:rsidRDefault="004B5300">
                                        <w:pPr>
                                          <w:tabs>
                                            <w:tab w:val="left" w:pos="567"/>
                                            <w:tab w:val="right" w:pos="2552"/>
                                          </w:tabs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Internet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www.tfh-wildau.de/webhrz</w:t>
                                        </w:r>
                                      </w:p>
                                    </w:tc>
                                  </w:tr>
                                </w:tbl>
                                <w:p w:rsidR="00837BBB" w:rsidRDefault="00837BBB">
                                  <w:pPr>
                                    <w:rPr>
                                      <w:rFonts w:ascii="Liberation Serif" w:eastAsia="SimSun" w:hAnsi="Liberation Serif" w:cs="Mangal" w:hint="eastAsia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</w:tr>
                            <w:tr w:rsidR="00837B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356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837BBB">
                                  <w:pPr>
                                    <w:pStyle w:val="Kopfzeile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2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837BBB">
                                  <w:pPr>
                                    <w:pStyle w:val="Kopfzeile"/>
                                    <w:jc w:val="both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837BBB">
                                  <w:pPr>
                                    <w:pStyle w:val="Kopfzeile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7BBB" w:rsidRDefault="00837BBB"/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2" o:spid="_x0000_s1026" type="#_x0000_t202" style="position:absolute;margin-left:-.3pt;margin-top:146.55pt;width:453.1pt;height:100.2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" filled="f" stroked="f">
                <v:textbox inset="0,0,0,0">
                  <w:txbxContent>
                    <w:tbl>
                      <w:tblPr>
                        <w:tblW w:w="906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6"/>
                        <w:gridCol w:w="4172"/>
                        <w:gridCol w:w="1537"/>
                      </w:tblGrid>
                      <w:tr w:rsidR="00837B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52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7BBB" w:rsidRDefault="004B530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TH Wildau • Hochschulring 1 • D 15745 Wildau</w:t>
                            </w:r>
                          </w:p>
                          <w:p w:rsidR="00837BBB" w:rsidRDefault="00837BBB">
                            <w:pPr>
                              <w:pStyle w:val="Kopfzeile"/>
                            </w:pPr>
                          </w:p>
                          <w:p w:rsidR="00837BBB" w:rsidRDefault="00837BBB">
                            <w:pPr>
                              <w:spacing w:before="320" w:after="400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7BBB" w:rsidRDefault="004B5300">
                            <w:pPr>
                              <w:spacing w:before="320" w:after="400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Leihvertrag /2018</w:t>
                            </w:r>
                          </w:p>
                          <w:p w:rsidR="00837BBB" w:rsidRDefault="004B5300">
                            <w:pPr>
                              <w:tabs>
                                <w:tab w:val="left" w:pos="5265"/>
                              </w:tabs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1537" w:type="dxa"/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tbl>
                            <w:tblPr>
                              <w:tblW w:w="153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7"/>
                            </w:tblGrid>
                            <w:tr w:rsidR="00837B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624"/>
                              </w:trPr>
                              <w:tc>
                                <w:tcPr>
                                  <w:tcW w:w="153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4B5300">
                                  <w:pPr>
                                    <w:pStyle w:val="Textbody"/>
                                    <w:rPr>
                                      <w:rFonts w:ascii="ITC Stone Sans Std Bold" w:hAnsi="ITC Stone Sans Std Bold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ITC Stone Sans Std Bold" w:hAnsi="ITC Stone Sans Std Bold" w:cs="Arial"/>
                                      <w:sz w:val="18"/>
                                      <w:szCs w:val="18"/>
                                    </w:rPr>
                                    <w:t>Hochschul-rechenzentrum</w:t>
                                  </w:r>
                                </w:p>
                              </w:tc>
                            </w:tr>
                            <w:tr w:rsidR="00837B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153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837BBB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 Narrow" w:hAnsi="Arial Narrow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7B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153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7BBB" w:rsidRDefault="004B5300">
                                  <w:pPr>
                                    <w:tabs>
                                      <w:tab w:val="left" w:pos="567"/>
                                      <w:tab w:val="right" w:pos="2552"/>
                                    </w:tabs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Telefon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  <w:t>+49 (0)3375 508 800</w:t>
                                  </w:r>
                                </w:p>
                                <w:p w:rsidR="00837BBB" w:rsidRDefault="004B5300">
                                  <w:pPr>
                                    <w:tabs>
                                      <w:tab w:val="left" w:pos="567"/>
                                      <w:tab w:val="right" w:pos="2552"/>
                                    </w:tabs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Telefax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  <w:t>+49 (0)3375 500 501</w:t>
                                  </w:r>
                                </w:p>
                                <w:p w:rsidR="00837BBB" w:rsidRDefault="00837BBB">
                                  <w:pPr>
                                    <w:tabs>
                                      <w:tab w:val="left" w:pos="567"/>
                                      <w:tab w:val="right" w:pos="2552"/>
                                    </w:tabs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  <w:p w:rsidR="00837BBB" w:rsidRDefault="004B5300">
                                  <w:pPr>
                                    <w:tabs>
                                      <w:tab w:val="left" w:pos="567"/>
                                      <w:tab w:val="right" w:pos="2552"/>
                                    </w:tabs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Internet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:lang w:val="it-IT"/>
                                    </w:rPr>
                                    <w:t>www.tfh-wildau.de/webhrz</w:t>
                                  </w:r>
                                </w:p>
                              </w:tc>
                            </w:tr>
                          </w:tbl>
                          <w:p w:rsidR="00837BBB" w:rsidRDefault="00837BBB">
                            <w:pPr>
                              <w:rPr>
                                <w:rFonts w:ascii="Liberation Serif" w:eastAsia="SimSun" w:hAnsi="Liberation Serif" w:cs="Mangal" w:hint="eastAsia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</w:tr>
                      <w:tr w:rsidR="00837B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356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7BBB" w:rsidRDefault="00837BBB">
                            <w:pPr>
                              <w:pStyle w:val="Kopfzeile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72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7BBB" w:rsidRDefault="00837BBB">
                            <w:pPr>
                              <w:pStyle w:val="Kopfzeile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7BBB" w:rsidRDefault="00837BBB">
                            <w:pPr>
                              <w:pStyle w:val="Kopfzeile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37BBB" w:rsidRDefault="00837BBB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71643</wp:posOffset>
                </wp:positionH>
                <wp:positionV relativeFrom="page">
                  <wp:posOffset>3545997</wp:posOffset>
                </wp:positionV>
                <wp:extent cx="315596" cy="2171069"/>
                <wp:effectExtent l="0" t="0" r="0" b="0"/>
                <wp:wrapNone/>
                <wp:docPr id="3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6" cy="217106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37BBB" w:rsidRDefault="00837BBB">
                            <w:pPr>
                              <w:pBdr>
                                <w:bottom w:val="single" w:sz="2" w:space="1" w:color="000000"/>
                              </w:pBd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pBdr>
                                <w:bottom w:val="single" w:sz="2" w:space="1" w:color="000000"/>
                              </w:pBdr>
                              <w:spacing w:line="140" w:lineRule="exact"/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837BBB" w:rsidRDefault="00837BBB">
                            <w:pP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none" lIns="100803" tIns="55083" rIns="100803" bIns="55083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Rahmen3" o:spid="_x0000_s1027" type="#_x0000_t202" style="position:absolute;margin-left:5.65pt;margin-top:279.2pt;width:24.85pt;height:170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" stroked="f">
                <v:fill opacity="0"/>
                <v:textbox inset="2.80008mm,1.53008mm,2.80008mm,1.53008mm">
                  <w:txbxContent>
                    <w:p w:rsidR="00837BBB" w:rsidRDefault="00837BBB">
                      <w:pPr>
                        <w:pBdr>
                          <w:bottom w:val="single" w:sz="2" w:space="1" w:color="000000"/>
                        </w:pBd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pBdr>
                          <w:bottom w:val="single" w:sz="2" w:space="1" w:color="000000"/>
                        </w:pBdr>
                        <w:spacing w:line="140" w:lineRule="exact"/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  <w:p w:rsidR="00837BBB" w:rsidRDefault="00837BBB">
                      <w:pP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7BBB" w:rsidRDefault="004B5300">
      <w:r>
        <w:t xml:space="preserve">   </w:t>
      </w:r>
      <w:r>
        <w:rPr>
          <w:rFonts w:ascii="Arial Narrow" w:hAnsi="Arial Narrow"/>
          <w:sz w:val="16"/>
        </w:rPr>
        <w:t>An</w:t>
      </w:r>
    </w:p>
    <w:tbl>
      <w:tblPr>
        <w:tblW w:w="7036" w:type="dxa"/>
        <w:tblInd w:w="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1267"/>
        <w:gridCol w:w="5639"/>
      </w:tblGrid>
      <w:tr w:rsidR="00837BB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2" w:space="0" w:color="CCCCFF"/>
              <w:left w:val="single" w:sz="2" w:space="0" w:color="CCCCFF"/>
              <w:bottom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4B5300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Firma:</w:t>
            </w:r>
          </w:p>
        </w:tc>
        <w:tc>
          <w:tcPr>
            <w:tcW w:w="5639" w:type="dxa"/>
            <w:tcBorders>
              <w:top w:val="single" w:sz="2" w:space="0" w:color="CCCCFF"/>
              <w:left w:val="single" w:sz="2" w:space="0" w:color="CCCCFF"/>
              <w:bottom w:val="single" w:sz="2" w:space="0" w:color="CCCCFF"/>
              <w:right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2" w:space="0" w:color="CCCCFF"/>
              <w:bottom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4B5300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Name:</w:t>
            </w:r>
          </w:p>
        </w:tc>
        <w:tc>
          <w:tcPr>
            <w:tcW w:w="5639" w:type="dxa"/>
            <w:tcBorders>
              <w:left w:val="single" w:sz="2" w:space="0" w:color="CCCCFF"/>
              <w:bottom w:val="single" w:sz="2" w:space="0" w:color="CCCCFF"/>
              <w:right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2" w:space="0" w:color="CCCCFF"/>
              <w:bottom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4B5300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Adresse:</w:t>
            </w:r>
          </w:p>
        </w:tc>
        <w:tc>
          <w:tcPr>
            <w:tcW w:w="5639" w:type="dxa"/>
            <w:tcBorders>
              <w:left w:val="single" w:sz="2" w:space="0" w:color="CCCCFF"/>
              <w:bottom w:val="single" w:sz="2" w:space="0" w:color="CCCCFF"/>
              <w:right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:rsidR="00837BBB" w:rsidRDefault="00837BBB">
      <w:pPr>
        <w:tabs>
          <w:tab w:val="left" w:pos="0"/>
        </w:tabs>
        <w:jc w:val="center"/>
        <w:rPr>
          <w:rFonts w:ascii="Arial Narrow" w:hAnsi="Arial Narrow"/>
          <w:sz w:val="18"/>
          <w:szCs w:val="18"/>
        </w:rPr>
      </w:pPr>
    </w:p>
    <w:p w:rsidR="00837BBB" w:rsidRDefault="004B530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werden zur dienstlichen Nutzung leihweise folgende Geräte übergeben:</w:t>
      </w:r>
    </w:p>
    <w:p w:rsidR="00837BBB" w:rsidRDefault="00837BBB">
      <w:pPr>
        <w:rPr>
          <w:rFonts w:ascii="Arial Narrow" w:hAnsi="Arial Narrow"/>
          <w:sz w:val="18"/>
          <w:szCs w:val="18"/>
        </w:rPr>
      </w:pPr>
    </w:p>
    <w:tbl>
      <w:tblPr>
        <w:tblW w:w="86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3147"/>
        <w:gridCol w:w="1878"/>
        <w:gridCol w:w="2357"/>
      </w:tblGrid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Lfd. Nr.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pStyle w:val="TableContents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Anzahl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Artikel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pStyle w:val="TableContents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Inv.-Nummer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pStyle w:val="TableContents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Bemerkung</w:t>
            </w: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jc w:val="both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jc w:val="center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snapToGri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</w:tbl>
    <w:p w:rsidR="00837BBB" w:rsidRDefault="00837BBB">
      <w:pPr>
        <w:rPr>
          <w:rFonts w:ascii="Arial Narrow" w:hAnsi="Arial Narrow"/>
          <w:sz w:val="18"/>
          <w:szCs w:val="18"/>
        </w:rPr>
      </w:pPr>
    </w:p>
    <w:p w:rsidR="00837BBB" w:rsidRDefault="004B530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Die</w:t>
      </w:r>
      <w:r>
        <w:rPr>
          <w:rFonts w:ascii="Arial Narrow" w:hAnsi="Arial Narrow"/>
          <w:sz w:val="18"/>
          <w:szCs w:val="18"/>
        </w:rPr>
        <w:t xml:space="preserve"> übergebenen Artikel befindet sich zum Übergabezeitpunkt in einem optisch und technisch einwandfreien Zustand.</w:t>
      </w:r>
    </w:p>
    <w:p w:rsidR="00837BBB" w:rsidRDefault="004B5300">
      <w:r>
        <w:rPr>
          <w:rFonts w:ascii="Arial Narrow" w:hAnsi="Arial Narrow"/>
          <w:sz w:val="18"/>
          <w:szCs w:val="18"/>
        </w:rPr>
        <w:t>Die Rückgabe erfolgt spätestens bis .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Die Artikel sind bis zu diesem Zeitpunkt selbstständig an Hochschulrechenzentrum zu übergeben.</w:t>
      </w:r>
    </w:p>
    <w:p w:rsidR="00837BBB" w:rsidRDefault="00837BBB">
      <w:pPr>
        <w:rPr>
          <w:rFonts w:ascii="Arial Narrow" w:hAnsi="Arial Narrow"/>
          <w:sz w:val="18"/>
          <w:szCs w:val="18"/>
        </w:rPr>
      </w:pPr>
    </w:p>
    <w:p w:rsidR="00837BBB" w:rsidRDefault="004B530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Der Empfäng</w:t>
      </w:r>
      <w:r>
        <w:rPr>
          <w:rFonts w:ascii="Arial Narrow" w:hAnsi="Arial Narrow"/>
          <w:sz w:val="18"/>
          <w:szCs w:val="18"/>
        </w:rPr>
        <w:t>er verpflichtet sich, während der Ausleihzeit anfallende Reparaturkosten, die durch Vorsatz oder grobe Fahrlässigkeit verursacht wurden, zu übernehmen.</w:t>
      </w:r>
    </w:p>
    <w:p w:rsidR="00837BBB" w:rsidRDefault="004B530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Bei Funktionsstörungen ist das HRZ zu benachrichtigen. Eigenmächtige Eingriffe sind generell zu unterlas</w:t>
      </w:r>
      <w:r>
        <w:rPr>
          <w:rFonts w:ascii="Arial Narrow" w:hAnsi="Arial Narrow"/>
          <w:sz w:val="18"/>
          <w:szCs w:val="18"/>
        </w:rPr>
        <w:t>sen.</w:t>
      </w:r>
    </w:p>
    <w:p w:rsidR="00837BBB" w:rsidRDefault="00837BBB">
      <w:pPr>
        <w:rPr>
          <w:sz w:val="18"/>
          <w:szCs w:val="18"/>
        </w:rPr>
      </w:pP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193"/>
        <w:gridCol w:w="6590"/>
      </w:tblGrid>
      <w:tr w:rsidR="00837BBB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Gerät übergeben:</w:t>
            </w:r>
          </w:p>
          <w:p w:rsidR="00837BBB" w:rsidRDefault="004B5300">
            <w:pPr>
              <w:textAlignment w:val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Datum:</w:t>
            </w:r>
          </w:p>
          <w:p w:rsidR="00837BBB" w:rsidRDefault="00837BBB">
            <w:pPr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Gerät übernommen:</w:t>
            </w:r>
          </w:p>
          <w:p w:rsidR="00837BBB" w:rsidRDefault="004B53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Datum:</w:t>
            </w:r>
          </w:p>
          <w:p w:rsidR="00837BBB" w:rsidRDefault="00837B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7BBB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6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7BBB" w:rsidRDefault="004B53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Gerät zurück:</w:t>
            </w:r>
          </w:p>
          <w:p w:rsidR="00837BBB" w:rsidRDefault="004B53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Datum:</w:t>
            </w:r>
          </w:p>
          <w:p w:rsidR="00837BBB" w:rsidRDefault="00837B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BBB" w:rsidRDefault="00837BBB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37BBB" w:rsidRDefault="00837BBB">
      <w:pPr>
        <w:rPr>
          <w:rFonts w:ascii="Arial" w:hAnsi="Arial" w:cs="Arial"/>
          <w:sz w:val="18"/>
          <w:szCs w:val="18"/>
        </w:rPr>
      </w:pPr>
    </w:p>
    <w:sectPr w:rsidR="00837BBB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5" w:h="16837"/>
      <w:pgMar w:top="1276" w:right="1418" w:bottom="1134" w:left="1418" w:header="99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00" w:rsidRDefault="004B5300">
      <w:r>
        <w:separator/>
      </w:r>
    </w:p>
  </w:endnote>
  <w:endnote w:type="continuationSeparator" w:id="0">
    <w:p w:rsidR="004B5300" w:rsidRDefault="004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charset w:val="00"/>
    <w:family w:val="swiss"/>
    <w:pitch w:val="variable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Bold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00" w:rsidRDefault="004B5300">
      <w:r>
        <w:rPr>
          <w:color w:val="000000"/>
        </w:rPr>
        <w:separator/>
      </w:r>
    </w:p>
  </w:footnote>
  <w:footnote w:type="continuationSeparator" w:id="0">
    <w:p w:rsidR="004B5300" w:rsidRDefault="004B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2D" w:rsidRDefault="004B5300">
    <w:pPr>
      <w:pStyle w:val="Kopfzeile"/>
      <w:tabs>
        <w:tab w:val="clear" w:pos="4536"/>
        <w:tab w:val="clear" w:pos="9072"/>
      </w:tabs>
      <w:ind w:right="-4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2D" w:rsidRDefault="004B5300">
    <w:pPr>
      <w:pStyle w:val="berschrift1"/>
      <w:ind w:right="-427"/>
      <w:jc w:val="right"/>
      <w:rPr>
        <w:rFonts w:hint="eastAsia"/>
        <w:color w:val="4D4D4D"/>
        <w:lang w:val="en-GB"/>
      </w:rPr>
    </w:pPr>
  </w:p>
  <w:p w:rsidR="00C0722D" w:rsidRDefault="004B5300">
    <w:pPr>
      <w:pStyle w:val="berschrift1"/>
      <w:ind w:right="-427"/>
      <w:jc w:val="right"/>
      <w:rPr>
        <w:rFonts w:hint="eastAsia"/>
        <w:color w:val="4D4D4D"/>
        <w:lang w:val="en-GB"/>
      </w:rPr>
    </w:pPr>
  </w:p>
  <w:p w:rsidR="00C0722D" w:rsidRDefault="004B5300">
    <w:pPr>
      <w:spacing w:before="320" w:after="400"/>
      <w:rPr>
        <w:rFonts w:ascii="Arial Narrow" w:hAnsi="Arial Narrow" w:cs="Arial"/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0DB"/>
    <w:multiLevelType w:val="multilevel"/>
    <w:tmpl w:val="84C8824E"/>
    <w:styleLink w:val="WW8Num1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>
    <w:nsid w:val="13D20D36"/>
    <w:multiLevelType w:val="multilevel"/>
    <w:tmpl w:val="15BAD758"/>
    <w:styleLink w:val="WW8Num3"/>
    <w:lvl w:ilvl="0">
      <w:start w:val="2"/>
      <w:numFmt w:val="decimal"/>
      <w:lvlText w:val="%1.)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19423CB7"/>
    <w:multiLevelType w:val="multilevel"/>
    <w:tmpl w:val="10865FB0"/>
    <w:styleLink w:val="WW8Num7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>
    <w:nsid w:val="1F6764BD"/>
    <w:multiLevelType w:val="multilevel"/>
    <w:tmpl w:val="F96EA032"/>
    <w:styleLink w:val="WW8Num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40A36F12"/>
    <w:multiLevelType w:val="multilevel"/>
    <w:tmpl w:val="A35EFF42"/>
    <w:styleLink w:val="WW8Num2"/>
    <w:lvl w:ilvl="0">
      <w:start w:val="2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52C63E0C"/>
    <w:multiLevelType w:val="multilevel"/>
    <w:tmpl w:val="43AEB8F0"/>
    <w:styleLink w:val="WW8Num5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6EB90A68"/>
    <w:multiLevelType w:val="multilevel"/>
    <w:tmpl w:val="C6E27AB2"/>
    <w:styleLink w:val="WW8Num4"/>
    <w:lvl w:ilvl="0">
      <w:numFmt w:val="bullet"/>
      <w:lvlText w:val="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</w:compat>
  <w:rsids>
    <w:rsidRoot w:val="00837BBB"/>
    <w:rsid w:val="00211CB4"/>
    <w:rsid w:val="004B5300"/>
    <w:rsid w:val="008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i/>
      <w:sz w:val="24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jc w:val="right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Pr>
      <w:b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FootnoteSymbol">
    <w:name w:val="Footnote Symbol"/>
  </w:style>
  <w:style w:type="character" w:customStyle="1" w:styleId="Internetlink">
    <w:name w:val="Internet link"/>
    <w:basedOn w:val="WW-Absatz-Standardschriftart"/>
    <w:rPr>
      <w:color w:val="0000FF"/>
      <w:u w:val="single"/>
    </w:rPr>
  </w:style>
  <w:style w:type="character" w:customStyle="1" w:styleId="VisitedInternetLink">
    <w:name w:val="Visited Internet Link"/>
    <w:basedOn w:val="WW-Absatz-Standardschriftart"/>
    <w:rPr>
      <w:color w:val="800080"/>
      <w:u w:val="single"/>
    </w:rPr>
  </w:style>
  <w:style w:type="character" w:customStyle="1" w:styleId="EndnoteSymbol">
    <w:name w:val="Endnote Symbol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-Absatz-Standardschriftart">
    <w:name w:val="WW-Absatz-Standardschriftart"/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bidi="ar-SA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i/>
      <w:sz w:val="24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jc w:val="right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Pr>
      <w:b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FootnoteSymbol">
    <w:name w:val="Footnote Symbol"/>
  </w:style>
  <w:style w:type="character" w:customStyle="1" w:styleId="Internetlink">
    <w:name w:val="Internet link"/>
    <w:basedOn w:val="WW-Absatz-Standardschriftart"/>
    <w:rPr>
      <w:color w:val="0000FF"/>
      <w:u w:val="single"/>
    </w:rPr>
  </w:style>
  <w:style w:type="character" w:customStyle="1" w:styleId="VisitedInternetLink">
    <w:name w:val="Visited Internet Link"/>
    <w:basedOn w:val="WW-Absatz-Standardschriftart"/>
    <w:rPr>
      <w:color w:val="800080"/>
      <w:u w:val="single"/>
    </w:rPr>
  </w:style>
  <w:style w:type="character" w:customStyle="1" w:styleId="EndnoteSymbol">
    <w:name w:val="Endnote Symbol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-Absatz-Standardschriftart">
    <w:name w:val="WW-Absatz-Standardschriftart"/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bidi="ar-SA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aneumann</dc:creator>
  <cp:lastModifiedBy>mlange</cp:lastModifiedBy>
  <cp:revision>2</cp:revision>
  <cp:lastPrinted>2017-12-14T13:11:00Z</cp:lastPrinted>
  <dcterms:created xsi:type="dcterms:W3CDTF">2020-03-19T16:28:00Z</dcterms:created>
  <dcterms:modified xsi:type="dcterms:W3CDTF">2020-03-19T16:28:00Z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