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B9D" w:rsidTr="00FD3B9D">
        <w:tc>
          <w:tcPr>
            <w:tcW w:w="4531" w:type="dxa"/>
            <w:tcBorders>
              <w:right w:val="nil"/>
            </w:tcBorders>
          </w:tcPr>
          <w:p w:rsidR="00FD3B9D" w:rsidRDefault="00FD3B9D" w:rsidP="00FD3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FD3B9D" w:rsidRDefault="00FD3B9D" w:rsidP="00FD3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Technische Hochschule Wildau</w:t>
            </w:r>
          </w:p>
          <w:p w:rsidR="00FD3B9D" w:rsidRDefault="00FD3B9D" w:rsidP="00FD3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 Wirtschaft, Informatik, Recht</w:t>
            </w:r>
          </w:p>
          <w:p w:rsidR="00BA2AAB" w:rsidRDefault="00FD3B9D" w:rsidP="00BA2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– Ing. Stephan Rein</w:t>
            </w:r>
          </w:p>
          <w:p w:rsidR="00B65489" w:rsidRDefault="00B65489" w:rsidP="00BA2AAB">
            <w:pPr>
              <w:rPr>
                <w:rFonts w:ascii="Arial" w:hAnsi="Arial" w:cs="Arial"/>
              </w:rPr>
            </w:pPr>
          </w:p>
          <w:p w:rsidR="00B65489" w:rsidRDefault="00B65489" w:rsidP="00BA2AA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:rsidR="00B65489" w:rsidRDefault="00B65489" w:rsidP="00B65489">
            <w:pPr>
              <w:jc w:val="right"/>
              <w:rPr>
                <w:rFonts w:ascii="Arial" w:hAnsi="Arial" w:cs="Arial"/>
                <w:noProof/>
              </w:rPr>
            </w:pPr>
          </w:p>
          <w:p w:rsidR="00FD3B9D" w:rsidRDefault="00FD3B9D" w:rsidP="00B654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>
                  <wp:extent cx="1686253" cy="67230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-Wildau-Logo_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061" cy="74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B9D" w:rsidRDefault="00FD3B9D">
      <w:pPr>
        <w:rPr>
          <w:rFonts w:ascii="Arial" w:hAnsi="Arial" w:cs="Arial"/>
        </w:rPr>
      </w:pPr>
    </w:p>
    <w:p w:rsidR="002A4BD3" w:rsidRDefault="002A4BD3"/>
    <w:p w:rsidR="002A4BD3" w:rsidRDefault="002A4BD3" w:rsidP="002A4BD3">
      <w:pPr>
        <w:jc w:val="center"/>
      </w:pPr>
      <w:r>
        <w:t xml:space="preserve">Bachelor </w:t>
      </w:r>
      <w:r w:rsidR="00C523A7">
        <w:t xml:space="preserve">oder Master </w:t>
      </w:r>
      <w:r>
        <w:t>Arbeit</w:t>
      </w:r>
    </w:p>
    <w:p w:rsidR="002A4BD3" w:rsidRPr="000736CC" w:rsidRDefault="00DA326C" w:rsidP="002A4BD3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KI-</w:t>
      </w:r>
      <w:r w:rsidR="002454D8">
        <w:rPr>
          <w:rFonts w:asciiTheme="majorHAnsi" w:hAnsiTheme="majorHAnsi" w:cstheme="majorHAnsi"/>
          <w:b/>
          <w:sz w:val="32"/>
          <w:szCs w:val="32"/>
        </w:rPr>
        <w:t xml:space="preserve">Modellbildung </w:t>
      </w:r>
      <w:r>
        <w:rPr>
          <w:rFonts w:asciiTheme="majorHAnsi" w:hAnsiTheme="majorHAnsi" w:cstheme="majorHAnsi"/>
          <w:b/>
          <w:sz w:val="32"/>
          <w:szCs w:val="32"/>
        </w:rPr>
        <w:t xml:space="preserve">mit Web-Crawler für </w:t>
      </w:r>
      <w:r w:rsidR="00B413CF">
        <w:rPr>
          <w:rFonts w:asciiTheme="majorHAnsi" w:hAnsiTheme="majorHAnsi" w:cstheme="majorHAnsi"/>
          <w:b/>
          <w:sz w:val="32"/>
          <w:szCs w:val="32"/>
        </w:rPr>
        <w:t>die Analyse von Security-Problemen</w:t>
      </w:r>
    </w:p>
    <w:p w:rsidR="002A4BD3" w:rsidRPr="00FD3B9D" w:rsidRDefault="002A4BD3" w:rsidP="002A4BD3">
      <w:pPr>
        <w:rPr>
          <w:b/>
        </w:rPr>
      </w:pPr>
      <w:r w:rsidRPr="00FD3B9D">
        <w:rPr>
          <w:b/>
        </w:rPr>
        <w:t>Beschreibung</w:t>
      </w:r>
    </w:p>
    <w:p w:rsidR="00DA326C" w:rsidRDefault="002454D8" w:rsidP="002A4BD3">
      <w:r>
        <w:t>Bei der Administration von IT-Systemen ist die Fehlerbehebung eine der schwierigsten Aufgaben. Ein typischer Ansatz zur Behebung von schwierigen Fehlern ist es, zunächst die betreffende Log-Meldung zu analysieren. Da die Systeme immer spezieller und komplexer werden, kann die Meldung allerdings schwer interpretierbar sein</w:t>
      </w:r>
      <w:r w:rsidR="00DA326C">
        <w:t xml:space="preserve">. Viele Administratoren bemühen deswegen eine Internet-Recherche, um weitere Hinweise zu erhalten. Dabei ist es häufig notwendig, in entsprechenden Foren zu recherchieren, was aufgrund der Vielzahl </w:t>
      </w:r>
      <w:r w:rsidR="00870B5B">
        <w:t xml:space="preserve">und </w:t>
      </w:r>
      <w:r w:rsidR="00DA326C">
        <w:t>teilweise auch nicht weiterhelfender Beiträge zeitaufwendig und mühsam ist.</w:t>
      </w:r>
      <w:r w:rsidR="00B413CF">
        <w:t xml:space="preserve"> (Ein Beispiel für eine nicht zielführende </w:t>
      </w:r>
      <w:r w:rsidR="00195213">
        <w:t xml:space="preserve">Antwort auf Foren, die mehrere unnötige Beiträge verursachen kann, </w:t>
      </w:r>
      <w:r w:rsidR="00B413CF">
        <w:t>ist</w:t>
      </w:r>
      <w:r w:rsidR="00195213">
        <w:t xml:space="preserve"> die die folgende</w:t>
      </w:r>
      <w:r w:rsidR="00B413CF">
        <w:t>: „Warum verwenden Sie überhaupt dieses System</w:t>
      </w:r>
      <w:r w:rsidR="00195213">
        <w:t>, benötigen Sie das wirklich</w:t>
      </w:r>
      <w:r w:rsidR="00B413CF">
        <w:t xml:space="preserve"> …</w:t>
      </w:r>
      <w:r w:rsidR="00195213">
        <w:t>?</w:t>
      </w:r>
      <w:r w:rsidR="00B413CF">
        <w:t xml:space="preserve">“   </w:t>
      </w:r>
      <w:r w:rsidR="00B413CF">
        <w:sym w:font="Wingdings" w:char="F04A"/>
      </w:r>
      <w:r w:rsidR="00B413CF">
        <w:t xml:space="preserve"> ).</w:t>
      </w:r>
    </w:p>
    <w:p w:rsidR="00DA326C" w:rsidRDefault="00DA326C" w:rsidP="002A4BD3">
      <w:r>
        <w:t>In dieser Arbeit soll mittels eines Web-Crawlers ein KI-Modell gebildet werden, welches nützliche Hinweise zu ausgewählten IT-Problemen</w:t>
      </w:r>
      <w:r w:rsidR="00B413CF">
        <w:t xml:space="preserve">, insbesondere mögliche Security-Probleme, </w:t>
      </w:r>
      <w:r>
        <w:t xml:space="preserve">anhand der Log-Meldungen liefern kann. Als Crawler soll die Software </w:t>
      </w:r>
      <w:proofErr w:type="spellStart"/>
      <w:r w:rsidRPr="00DA326C">
        <w:rPr>
          <w:i/>
        </w:rPr>
        <w:t>Scrapy</w:t>
      </w:r>
      <w:proofErr w:type="spellEnd"/>
      <w:r>
        <w:t xml:space="preserve"> ( </w:t>
      </w:r>
      <w:hyperlink r:id="rId6" w:history="1">
        <w:r w:rsidRPr="00BA44ED">
          <w:rPr>
            <w:rStyle w:val="Hyperlink"/>
          </w:rPr>
          <w:t>https://scrapy.org/</w:t>
        </w:r>
      </w:hyperlink>
      <w:r>
        <w:t xml:space="preserve"> ) zum Einsatz kommen. Als Log-Meldungen sollen beispielhaft ausgesuchte Meldungen von dem </w:t>
      </w:r>
      <w:proofErr w:type="spellStart"/>
      <w:r>
        <w:t>Logging</w:t>
      </w:r>
      <w:proofErr w:type="spellEnd"/>
      <w:r>
        <w:t xml:space="preserve">-Tool </w:t>
      </w:r>
      <w:r w:rsidRPr="00DA326C">
        <w:rPr>
          <w:i/>
        </w:rPr>
        <w:t>Falco</w:t>
      </w:r>
      <w:r>
        <w:t xml:space="preserve"> ( </w:t>
      </w:r>
      <w:hyperlink r:id="rId7" w:history="1">
        <w:r w:rsidRPr="00BA44ED">
          <w:rPr>
            <w:rStyle w:val="Hyperlink"/>
          </w:rPr>
          <w:t>https://falco.org</w:t>
        </w:r>
      </w:hyperlink>
      <w:r>
        <w:t xml:space="preserve"> ) verwendet werden. Hierzu wurde am Fachgebiet bereits eine Vorarbeit durchgeführt (siehe Literaturteil). Die </w:t>
      </w:r>
      <w:proofErr w:type="spellStart"/>
      <w:r>
        <w:t>Logging</w:t>
      </w:r>
      <w:proofErr w:type="spellEnd"/>
      <w:r>
        <w:t>-Meldungen sind System-Call-Meldungen, die von Containern geliefert werden.</w:t>
      </w:r>
    </w:p>
    <w:p w:rsidR="00B413CF" w:rsidRDefault="00B413CF" w:rsidP="002A4BD3">
      <w:r>
        <w:t xml:space="preserve">Für die Modellbildung und die anschließende Verwendung zur Lösung von Problemen sollen Open-Source-Tools auf Basis von Python verwendet werden, u.a. bietet sich hierfür </w:t>
      </w:r>
      <w:proofErr w:type="spellStart"/>
      <w:r>
        <w:t>PyTorch</w:t>
      </w:r>
      <w:proofErr w:type="spellEnd"/>
      <w:r>
        <w:t xml:space="preserve"> (</w:t>
      </w:r>
      <w:hyperlink r:id="rId8" w:history="1">
        <w:r w:rsidR="00195213" w:rsidRPr="00BA44ED">
          <w:rPr>
            <w:rStyle w:val="Hyperlink"/>
          </w:rPr>
          <w:t>https://pytorch.org</w:t>
        </w:r>
      </w:hyperlink>
      <w:r w:rsidR="00195213">
        <w:t xml:space="preserve"> </w:t>
      </w:r>
      <w:r>
        <w:t>) an.</w:t>
      </w:r>
      <w:r w:rsidR="00195213">
        <w:t xml:space="preserve"> Das Tool zur Modellbildung erhält die vom Web-Crawler gefundenen Daten über Files, die bei der Web-Suche erstellt werden. Das Testen des Modells kann dann später über Kommandozeilen-Eingaben </w:t>
      </w:r>
      <w:r w:rsidR="00C523A7">
        <w:t xml:space="preserve">und Skripten </w:t>
      </w:r>
      <w:r w:rsidR="00195213">
        <w:t>erfolgen.</w:t>
      </w:r>
    </w:p>
    <w:p w:rsidR="002A4BD3" w:rsidRDefault="00C523A7" w:rsidP="002A4BD3">
      <w:r>
        <w:t>Teil der Arbeit ist die Evaluation des breitzustellenden Systems. Hierbei sind mehrere Forschungsfragen zum Thema „Modellbildung“ zu beantworten:</w:t>
      </w:r>
    </w:p>
    <w:p w:rsidR="00C523A7" w:rsidRDefault="00C523A7" w:rsidP="00C523A7">
      <w:pPr>
        <w:pStyle w:val="Listenabsatz"/>
        <w:numPr>
          <w:ilvl w:val="0"/>
          <w:numId w:val="5"/>
        </w:numPr>
      </w:pPr>
      <w:r>
        <w:t>Untersuchung der benötigten Zeit für die Bildung der verschieden großen Modelle</w:t>
      </w:r>
    </w:p>
    <w:p w:rsidR="00C523A7" w:rsidRDefault="00C523A7" w:rsidP="00C523A7">
      <w:pPr>
        <w:pStyle w:val="Listenabsatz"/>
        <w:numPr>
          <w:ilvl w:val="0"/>
          <w:numId w:val="5"/>
        </w:numPr>
      </w:pPr>
      <w:r>
        <w:t>Bewertung der Nützlichkeit der verschiedenen Modelle</w:t>
      </w:r>
    </w:p>
    <w:p w:rsidR="00C523A7" w:rsidRDefault="00C523A7" w:rsidP="00C523A7">
      <w:pPr>
        <w:pStyle w:val="Listenabsatz"/>
        <w:numPr>
          <w:ilvl w:val="0"/>
          <w:numId w:val="5"/>
        </w:numPr>
      </w:pPr>
      <w:r>
        <w:t>Aussagen dazu, ob sich die Ergebnisse sich auch für größere Modelle verwenden lassen (Skalierbarkeit)</w:t>
      </w:r>
    </w:p>
    <w:p w:rsidR="00FD3B9D" w:rsidRPr="00FD3B9D" w:rsidRDefault="00FD3B9D" w:rsidP="002A4BD3">
      <w:pPr>
        <w:rPr>
          <w:b/>
        </w:rPr>
      </w:pPr>
      <w:r w:rsidRPr="00FD3B9D">
        <w:rPr>
          <w:b/>
        </w:rPr>
        <w:t>Aufgaben</w:t>
      </w:r>
    </w:p>
    <w:p w:rsidR="002A4BD3" w:rsidRDefault="00FD3B9D" w:rsidP="00FD3B9D">
      <w:pPr>
        <w:pStyle w:val="Listenabsatz"/>
        <w:numPr>
          <w:ilvl w:val="0"/>
          <w:numId w:val="2"/>
        </w:numPr>
      </w:pPr>
      <w:r>
        <w:t>Literatur-Recherche</w:t>
      </w:r>
    </w:p>
    <w:p w:rsidR="00FD3B9D" w:rsidRDefault="00FD3B9D" w:rsidP="00FD3B9D">
      <w:pPr>
        <w:pStyle w:val="Listenabsatz"/>
        <w:numPr>
          <w:ilvl w:val="0"/>
          <w:numId w:val="2"/>
        </w:numPr>
      </w:pPr>
      <w:r>
        <w:t>Lösung</w:t>
      </w:r>
      <w:r w:rsidR="00C523A7">
        <w:t xml:space="preserve"> oder Ansatz</w:t>
      </w:r>
      <w:r>
        <w:t xml:space="preserve"> </w:t>
      </w:r>
      <w:r w:rsidR="00C523A7">
        <w:t>entwickeln</w:t>
      </w:r>
    </w:p>
    <w:p w:rsidR="00FD3B9D" w:rsidRDefault="00FD3B9D" w:rsidP="00FD3B9D">
      <w:pPr>
        <w:pStyle w:val="Listenabsatz"/>
        <w:numPr>
          <w:ilvl w:val="0"/>
          <w:numId w:val="2"/>
        </w:numPr>
      </w:pPr>
      <w:r>
        <w:lastRenderedPageBreak/>
        <w:t>Lösung</w:t>
      </w:r>
      <w:r w:rsidR="00BA2AAB">
        <w:t xml:space="preserve"> </w:t>
      </w:r>
      <w:r w:rsidR="00C523A7">
        <w:t xml:space="preserve">realisieren und </w:t>
      </w:r>
      <w:r w:rsidR="00BA2AAB">
        <w:t>evaluieren</w:t>
      </w:r>
    </w:p>
    <w:p w:rsidR="002A4BD3" w:rsidRDefault="00BA2AAB" w:rsidP="002A4BD3">
      <w:pPr>
        <w:pStyle w:val="Listenabsatz"/>
        <w:numPr>
          <w:ilvl w:val="0"/>
          <w:numId w:val="2"/>
        </w:numPr>
      </w:pPr>
      <w:r>
        <w:t>Arbeit schreiben / dokumentieren</w:t>
      </w:r>
    </w:p>
    <w:p w:rsidR="002A4BD3" w:rsidRPr="00FD3B9D" w:rsidRDefault="002A4BD3" w:rsidP="002A4BD3">
      <w:pPr>
        <w:rPr>
          <w:b/>
        </w:rPr>
      </w:pPr>
      <w:r w:rsidRPr="00FD3B9D">
        <w:rPr>
          <w:b/>
        </w:rPr>
        <w:t>Voraussetzungen</w:t>
      </w:r>
    </w:p>
    <w:p w:rsidR="002A4BD3" w:rsidRDefault="00B413CF" w:rsidP="00FD3B9D">
      <w:pPr>
        <w:pStyle w:val="Listenabsatz"/>
        <w:numPr>
          <w:ilvl w:val="0"/>
          <w:numId w:val="1"/>
        </w:numPr>
      </w:pPr>
      <w:r>
        <w:t xml:space="preserve">Gute </w:t>
      </w:r>
      <w:r w:rsidR="00FD3B9D">
        <w:t>Linux-Kenntnisse</w:t>
      </w:r>
    </w:p>
    <w:p w:rsidR="00FD3B9D" w:rsidRDefault="00FD3B9D" w:rsidP="00FD3B9D">
      <w:pPr>
        <w:pStyle w:val="Listenabsatz"/>
        <w:numPr>
          <w:ilvl w:val="0"/>
          <w:numId w:val="1"/>
        </w:numPr>
      </w:pPr>
      <w:r>
        <w:t>Python</w:t>
      </w:r>
      <w:r w:rsidR="00B413CF">
        <w:t xml:space="preserve">- oder C-Kenntnisse </w:t>
      </w:r>
    </w:p>
    <w:p w:rsidR="00B413CF" w:rsidRDefault="00B413CF" w:rsidP="00FD3B9D">
      <w:pPr>
        <w:pStyle w:val="Listenabsatz"/>
        <w:numPr>
          <w:ilvl w:val="0"/>
          <w:numId w:val="1"/>
        </w:numPr>
      </w:pPr>
      <w:r>
        <w:t xml:space="preserve">Idealerweise Besuch der Veranstaltungen „IT-Administration I-III“ </w:t>
      </w:r>
      <w:r w:rsidR="00870B5B">
        <w:t xml:space="preserve">, </w:t>
      </w:r>
      <w:r>
        <w:t>„Cloud-Technologien“</w:t>
      </w:r>
      <w:r w:rsidR="00870B5B">
        <w:t xml:space="preserve"> oder „Cloud-Administration“ an der TH.</w:t>
      </w:r>
      <w:bookmarkStart w:id="0" w:name="_GoBack"/>
      <w:bookmarkEnd w:id="0"/>
    </w:p>
    <w:p w:rsidR="002A4BD3" w:rsidRDefault="002454D8" w:rsidP="002A4BD3">
      <w:pPr>
        <w:rPr>
          <w:b/>
        </w:rPr>
      </w:pPr>
      <w:r>
        <w:rPr>
          <w:b/>
        </w:rPr>
        <w:t>Literatur</w:t>
      </w:r>
    </w:p>
    <w:p w:rsidR="00B413CF" w:rsidRPr="00B413CF" w:rsidRDefault="00B413CF" w:rsidP="00FA0546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lang w:val="en-GB"/>
        </w:rPr>
      </w:pPr>
      <w:r w:rsidRPr="00B413CF">
        <w:rPr>
          <w:b/>
        </w:rPr>
        <w:t xml:space="preserve">Constantin </w:t>
      </w:r>
      <w:proofErr w:type="spellStart"/>
      <w:r w:rsidRPr="00B413CF">
        <w:rPr>
          <w:b/>
        </w:rPr>
        <w:t>Moye</w:t>
      </w:r>
      <w:proofErr w:type="spellEnd"/>
      <w:r>
        <w:t>, Praktikabilität von Standard-Security-Regelsätzen für Container-</w:t>
      </w:r>
      <w:proofErr w:type="spellStart"/>
      <w:r>
        <w:t>Systemcall</w:t>
      </w:r>
      <w:proofErr w:type="spellEnd"/>
      <w:r>
        <w:t>-</w:t>
      </w:r>
      <w:proofErr w:type="spellStart"/>
      <w:r>
        <w:t>Logging</w:t>
      </w:r>
      <w:proofErr w:type="spellEnd"/>
      <w:r>
        <w:t>, Bachelorarbeit TH Wildau, Oktober 2023</w:t>
      </w:r>
    </w:p>
    <w:p w:rsidR="00B413CF" w:rsidRPr="00B413CF" w:rsidRDefault="00B413CF" w:rsidP="00FA0546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lang w:val="en-GB"/>
        </w:rPr>
      </w:pPr>
      <w:r w:rsidRPr="00B413CF">
        <w:rPr>
          <w:b/>
          <w:lang w:val="en-US"/>
        </w:rPr>
        <w:t xml:space="preserve">Luca </w:t>
      </w:r>
      <w:proofErr w:type="spellStart"/>
      <w:r w:rsidRPr="00B413CF">
        <w:rPr>
          <w:b/>
          <w:lang w:val="en-US"/>
        </w:rPr>
        <w:t>Guerry</w:t>
      </w:r>
      <w:proofErr w:type="spellEnd"/>
      <w:r w:rsidRPr="00B413CF">
        <w:rPr>
          <w:b/>
          <w:lang w:val="en-US"/>
        </w:rPr>
        <w:t xml:space="preserve"> and Nicolas Lacasse</w:t>
      </w:r>
      <w:r w:rsidRPr="00B413CF">
        <w:rPr>
          <w:lang w:val="en-US"/>
        </w:rPr>
        <w:t xml:space="preserve">, Strengthen K8s &amp; Container Security without </w:t>
      </w:r>
      <w:proofErr w:type="spellStart"/>
      <w:r w:rsidRPr="00B413CF">
        <w:rPr>
          <w:lang w:val="en-US"/>
        </w:rPr>
        <w:t>Loosing</w:t>
      </w:r>
      <w:proofErr w:type="spellEnd"/>
      <w:r w:rsidRPr="00B413CF">
        <w:rPr>
          <w:lang w:val="en-US"/>
        </w:rPr>
        <w:t xml:space="preserve"> Visibility, Cloud Native Computing Foundation Webinar, Sept 2022</w:t>
      </w:r>
    </w:p>
    <w:p w:rsidR="00B413CF" w:rsidRPr="00B413CF" w:rsidRDefault="00B413CF" w:rsidP="00B413CF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lang w:val="en-GB"/>
        </w:rPr>
      </w:pPr>
      <w:r w:rsidRPr="00B413CF">
        <w:rPr>
          <w:b/>
          <w:lang w:val="en-GB"/>
        </w:rPr>
        <w:t>Federico Lago</w:t>
      </w:r>
      <w:r w:rsidRPr="00B413CF">
        <w:rPr>
          <w:lang w:val="en-GB"/>
        </w:rPr>
        <w:t xml:space="preserve">, </w:t>
      </w:r>
      <w:r w:rsidRPr="00B413CF">
        <w:rPr>
          <w:rFonts w:cstheme="minorHAnsi"/>
          <w:lang w:val="en-GB"/>
        </w:rPr>
        <w:t xml:space="preserve">Building a SIEM: centralized logging of all Linux commands with ELK + </w:t>
      </w:r>
      <w:proofErr w:type="spellStart"/>
      <w:r w:rsidRPr="00B413CF">
        <w:rPr>
          <w:rFonts w:cstheme="minorHAnsi"/>
          <w:lang w:val="en-GB"/>
        </w:rPr>
        <w:t>auditd</w:t>
      </w:r>
      <w:proofErr w:type="spellEnd"/>
      <w:r w:rsidRPr="00B413CF">
        <w:rPr>
          <w:rFonts w:cstheme="minorHAnsi"/>
          <w:lang w:val="en-GB"/>
        </w:rPr>
        <w:t>, Infosec Writeups, August 2020,</w:t>
      </w:r>
      <w:r w:rsidRPr="00440FF8">
        <w:rPr>
          <w:lang w:val="en-US"/>
        </w:rPr>
        <w:t xml:space="preserve"> </w:t>
      </w:r>
      <w:r w:rsidRPr="00440FF8">
        <w:rPr>
          <w:rFonts w:cstheme="minorHAnsi"/>
          <w:lang w:val="en-US"/>
        </w:rPr>
        <w:t>(</w:t>
      </w:r>
      <w:hyperlink r:id="rId9" w:history="1">
        <w:r w:rsidRPr="00440FF8">
          <w:rPr>
            <w:rStyle w:val="Hyperlink"/>
            <w:rFonts w:cstheme="minorHAnsi"/>
            <w:lang w:val="en-US"/>
          </w:rPr>
          <w:t>link</w:t>
        </w:r>
      </w:hyperlink>
      <w:r w:rsidRPr="00440FF8">
        <w:rPr>
          <w:rFonts w:cstheme="minorHAnsi"/>
          <w:lang w:val="en-US"/>
        </w:rPr>
        <w:t>)</w:t>
      </w:r>
    </w:p>
    <w:p w:rsidR="00B413CF" w:rsidRPr="00B413CF" w:rsidRDefault="00B413CF" w:rsidP="00B413CF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B413CF">
        <w:rPr>
          <w:rFonts w:eastAsia="Times New Roman" w:cstheme="minorHAnsi"/>
          <w:b/>
          <w:lang w:val="en-GB" w:eastAsia="de-DE"/>
        </w:rPr>
        <w:t>Thanh Nguyen</w:t>
      </w:r>
      <w:r w:rsidRPr="00B413CF">
        <w:rPr>
          <w:rFonts w:eastAsia="Times New Roman" w:cstheme="minorHAnsi"/>
          <w:lang w:val="en-GB" w:eastAsia="de-DE"/>
        </w:rPr>
        <w:t xml:space="preserve"> et al., </w:t>
      </w:r>
      <w:r w:rsidRPr="00B413CF">
        <w:rPr>
          <w:rFonts w:cstheme="minorHAnsi"/>
          <w:lang w:val="en-GB"/>
        </w:rPr>
        <w:t xml:space="preserve">Live system call trace reconstruction on Linux, Elsevier Journal on </w:t>
      </w:r>
      <w:r w:rsidRPr="00B413CF">
        <w:rPr>
          <w:rStyle w:val="u-display-block"/>
          <w:lang w:val="en-GB"/>
        </w:rPr>
        <w:t>digital/multimedia forensic science and evidence-based incident response</w:t>
      </w:r>
      <w:r w:rsidRPr="00B413CF">
        <w:rPr>
          <w:rFonts w:cstheme="minorHAnsi"/>
          <w:lang w:val="en-GB"/>
        </w:rPr>
        <w:t xml:space="preserve">, Vol. 42, </w:t>
      </w:r>
      <w:proofErr w:type="spellStart"/>
      <w:r w:rsidRPr="00B413CF">
        <w:rPr>
          <w:rFonts w:cstheme="minorHAnsi"/>
          <w:lang w:val="en-GB"/>
        </w:rPr>
        <w:t>Juli</w:t>
      </w:r>
      <w:proofErr w:type="spellEnd"/>
      <w:r w:rsidRPr="00B413CF">
        <w:rPr>
          <w:rFonts w:cstheme="minorHAnsi"/>
          <w:lang w:val="en-GB"/>
        </w:rPr>
        <w:t xml:space="preserve"> 2022</w:t>
      </w:r>
    </w:p>
    <w:p w:rsidR="00B413CF" w:rsidRPr="003F4133" w:rsidRDefault="00B413CF" w:rsidP="00B413CF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3F4133">
        <w:rPr>
          <w:rFonts w:cstheme="minorHAnsi"/>
          <w:b/>
          <w:lang w:val="en-GB"/>
        </w:rPr>
        <w:t xml:space="preserve">Maya </w:t>
      </w:r>
      <w:proofErr w:type="spellStart"/>
      <w:r w:rsidRPr="003F4133">
        <w:rPr>
          <w:rFonts w:cstheme="minorHAnsi"/>
          <w:b/>
          <w:lang w:val="en-GB"/>
        </w:rPr>
        <w:t>Kaczorowski</w:t>
      </w:r>
      <w:proofErr w:type="spellEnd"/>
      <w:r w:rsidRPr="003F4133">
        <w:rPr>
          <w:rFonts w:cstheme="minorHAnsi"/>
          <w:b/>
          <w:lang w:val="en-GB"/>
        </w:rPr>
        <w:t xml:space="preserve"> &amp; Ann </w:t>
      </w:r>
      <w:proofErr w:type="gramStart"/>
      <w:r w:rsidRPr="003F4133">
        <w:rPr>
          <w:rFonts w:cstheme="minorHAnsi"/>
          <w:b/>
          <w:lang w:val="en-GB"/>
        </w:rPr>
        <w:t>Wallace</w:t>
      </w:r>
      <w:r w:rsidRPr="003F4133">
        <w:rPr>
          <w:rFonts w:cstheme="minorHAnsi"/>
          <w:lang w:val="en-GB"/>
        </w:rPr>
        <w:t xml:space="preserve"> ,</w:t>
      </w:r>
      <w:proofErr w:type="gramEnd"/>
      <w:r w:rsidRPr="003F4133">
        <w:rPr>
          <w:rFonts w:cstheme="minorHAnsi"/>
          <w:lang w:val="en-GB"/>
        </w:rPr>
        <w:t xml:space="preserve"> Container Forensics: What to Do When Your Cluster is a Cluster, </w:t>
      </w:r>
      <w:proofErr w:type="spellStart"/>
      <w:r w:rsidRPr="003F4133">
        <w:rPr>
          <w:rFonts w:cstheme="minorHAnsi"/>
          <w:lang w:val="en-GB"/>
        </w:rPr>
        <w:t>Vortrag</w:t>
      </w:r>
      <w:proofErr w:type="spellEnd"/>
      <w:r w:rsidRPr="003F4133">
        <w:rPr>
          <w:rFonts w:cstheme="minorHAnsi"/>
          <w:lang w:val="en-GB"/>
        </w:rPr>
        <w:t xml:space="preserve"> Cloud Native Computing Foundation (CNCF) 2019</w:t>
      </w:r>
    </w:p>
    <w:p w:rsidR="00B413CF" w:rsidRDefault="00870B5B" w:rsidP="00B413CF">
      <w:pPr>
        <w:pStyle w:val="Listenabsatz"/>
        <w:spacing w:after="0" w:line="240" w:lineRule="auto"/>
        <w:rPr>
          <w:rFonts w:eastAsia="Times New Roman" w:cstheme="minorHAnsi"/>
          <w:lang w:val="en-GB" w:eastAsia="de-DE"/>
        </w:rPr>
      </w:pPr>
      <w:hyperlink r:id="rId10" w:history="1">
        <w:r w:rsidR="00B413CF" w:rsidRPr="00BA44ED">
          <w:rPr>
            <w:rStyle w:val="Hyperlink"/>
            <w:rFonts w:eastAsia="Times New Roman" w:cstheme="minorHAnsi"/>
            <w:lang w:val="en-GB" w:eastAsia="de-DE"/>
          </w:rPr>
          <w:t>https://www.youtube.com/watch?v=MyXROAqO7YI</w:t>
        </w:r>
      </w:hyperlink>
    </w:p>
    <w:p w:rsidR="00B413CF" w:rsidRPr="00B413CF" w:rsidRDefault="00B413CF" w:rsidP="00B413CF">
      <w:pPr>
        <w:pStyle w:val="Listenabsatz"/>
        <w:spacing w:after="0" w:line="240" w:lineRule="auto"/>
        <w:rPr>
          <w:rFonts w:eastAsia="Times New Roman" w:cstheme="minorHAnsi"/>
          <w:lang w:val="en-GB" w:eastAsia="de-DE"/>
        </w:rPr>
      </w:pPr>
    </w:p>
    <w:p w:rsidR="002A4BD3" w:rsidRDefault="002A4BD3" w:rsidP="002A4BD3">
      <w:r w:rsidRPr="00FD3B9D">
        <w:rPr>
          <w:b/>
        </w:rPr>
        <w:t>Kontakt:</w:t>
      </w:r>
      <w:r w:rsidR="00FD3B9D">
        <w:t xml:space="preserve"> stephan.rein@th-wildau.de</w:t>
      </w:r>
    </w:p>
    <w:p w:rsidR="00BA2AAB" w:rsidRDefault="00870B5B" w:rsidP="00BA2AAB">
      <w:pPr>
        <w:rPr>
          <w:rFonts w:ascii="Arial" w:hAnsi="Arial" w:cs="Arial"/>
        </w:rPr>
      </w:pPr>
      <w:hyperlink r:id="rId11" w:history="1">
        <w:r w:rsidR="00BA2AAB" w:rsidRPr="00BA2AAB">
          <w:rPr>
            <w:rStyle w:val="Hyperlink"/>
            <w:rFonts w:ascii="Arial" w:hAnsi="Arial" w:cs="Arial"/>
          </w:rPr>
          <w:t>https://th-wildau.de/stephan-rein</w:t>
        </w:r>
      </w:hyperlink>
    </w:p>
    <w:p w:rsidR="002A4BD3" w:rsidRPr="002A4BD3" w:rsidRDefault="002A4BD3" w:rsidP="002A4BD3"/>
    <w:sectPr w:rsidR="002A4BD3" w:rsidRPr="002A4B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2033"/>
    <w:multiLevelType w:val="hybridMultilevel"/>
    <w:tmpl w:val="DD0A5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5A7B"/>
    <w:multiLevelType w:val="hybridMultilevel"/>
    <w:tmpl w:val="F716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32291"/>
    <w:multiLevelType w:val="hybridMultilevel"/>
    <w:tmpl w:val="A72CC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F6352"/>
    <w:multiLevelType w:val="hybridMultilevel"/>
    <w:tmpl w:val="1CDA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54D6E"/>
    <w:multiLevelType w:val="hybridMultilevel"/>
    <w:tmpl w:val="4FBAE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D3"/>
    <w:rsid w:val="000736CC"/>
    <w:rsid w:val="00185CB4"/>
    <w:rsid w:val="00195213"/>
    <w:rsid w:val="002454D8"/>
    <w:rsid w:val="002A4BD3"/>
    <w:rsid w:val="00437AD9"/>
    <w:rsid w:val="004409D3"/>
    <w:rsid w:val="005B5C69"/>
    <w:rsid w:val="0060491A"/>
    <w:rsid w:val="00870B5B"/>
    <w:rsid w:val="00B413CF"/>
    <w:rsid w:val="00B474AF"/>
    <w:rsid w:val="00B65489"/>
    <w:rsid w:val="00BA2AAB"/>
    <w:rsid w:val="00C523A7"/>
    <w:rsid w:val="00DA326C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FE0A"/>
  <w15:chartTrackingRefBased/>
  <w15:docId w15:val="{F310782C-DD1A-45F4-A111-F3FE30B8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3B9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2AA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A2A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A2AAB"/>
    <w:rPr>
      <w:color w:val="954F72" w:themeColor="followedHyperlink"/>
      <w:u w:val="single"/>
    </w:rPr>
  </w:style>
  <w:style w:type="character" w:customStyle="1" w:styleId="u-display-block">
    <w:name w:val="u-display-block"/>
    <w:basedOn w:val="Absatz-Standardschriftart"/>
    <w:rsid w:val="00B413CF"/>
  </w:style>
  <w:style w:type="character" w:styleId="Kommentarzeichen">
    <w:name w:val="annotation reference"/>
    <w:basedOn w:val="Absatz-Standardschriftart"/>
    <w:uiPriority w:val="99"/>
    <w:semiHidden/>
    <w:unhideWhenUsed/>
    <w:rsid w:val="00B413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13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13C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3CF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23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2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torc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lc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apy.org/" TargetMode="External"/><Relationship Id="rId11" Type="http://schemas.openxmlformats.org/officeDocument/2006/relationships/hyperlink" Target="https://th-wildau.de/stephan-rei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MyXROAqO7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secwriteups.com/building-a-siem-centralized-logging-of-all-linux-commands-with-elk-auditd-3f2e7050393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dc:description/>
  <cp:lastModifiedBy>otto</cp:lastModifiedBy>
  <cp:revision>4</cp:revision>
  <dcterms:created xsi:type="dcterms:W3CDTF">2024-03-05T16:06:00Z</dcterms:created>
  <dcterms:modified xsi:type="dcterms:W3CDTF">2024-04-18T08:50:00Z</dcterms:modified>
</cp:coreProperties>
</file>