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36D84" w14:textId="1468A5DD" w:rsidR="00B70F62" w:rsidRPr="00FF2022" w:rsidRDefault="009479A4" w:rsidP="00C07BCD">
      <w:pPr>
        <w:rPr>
          <w:rFonts w:ascii="Lucida Sans Unicode" w:hAnsi="Lucida Sans Unicode" w:cs="Lucida Sans Unicode"/>
          <w:i/>
          <w:sz w:val="24"/>
          <w:szCs w:val="24"/>
        </w:rPr>
      </w:pPr>
      <w:r w:rsidRPr="009479A4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Zukunft im Team gestalten: Senat der TH Wildau wählt Vizepräsident*innen </w:t>
      </w:r>
      <w:r w:rsidR="00B4410C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für neue Amtsperiode</w:t>
      </w:r>
      <w:r w:rsidR="0064188B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 xml:space="preserve"> </w:t>
      </w:r>
    </w:p>
    <w:p w14:paraId="1478604D" w14:textId="0A4987DD" w:rsidR="002C2CF2" w:rsidRDefault="002C2CF2" w:rsidP="00550A2D">
      <w:pPr>
        <w:pStyle w:val="StandardWeb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</w:rPr>
        <w:drawing>
          <wp:inline distT="0" distB="0" distL="0" distR="0" wp14:anchorId="605E4414" wp14:editId="186C3568">
            <wp:extent cx="5762625" cy="38385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8B46" w14:textId="7E74F349" w:rsidR="00550A2D" w:rsidRPr="002C2CF2" w:rsidRDefault="00FD2BB9" w:rsidP="00550A2D">
      <w:pPr>
        <w:pStyle w:val="StandardWeb"/>
        <w:rPr>
          <w:rFonts w:ascii="Lucida Sans Unicode" w:eastAsiaTheme="minorHAnsi" w:hAnsi="Lucida Sans Unicode" w:cs="Lucida Sans Unicode"/>
          <w:bCs/>
          <w:sz w:val="20"/>
          <w:szCs w:val="20"/>
          <w:lang w:eastAsia="en-US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 xml:space="preserve">Die </w:t>
      </w:r>
      <w:r w:rsidR="002C2CF2">
        <w:rPr>
          <w:rFonts w:ascii="Lucida Sans Unicode" w:hAnsi="Lucida Sans Unicode" w:cs="Lucida Sans Unicode"/>
          <w:bCs/>
          <w:sz w:val="20"/>
          <w:szCs w:val="20"/>
        </w:rPr>
        <w:t>neue Legislaturperiode der (wieder-)gewählten Vizepräsident*innen</w:t>
      </w:r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 xml:space="preserve"> startet am 1. Dezember 2026 (</w:t>
      </w:r>
      <w:proofErr w:type="spellStart"/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>v.l</w:t>
      </w:r>
      <w:proofErr w:type="spellEnd"/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 xml:space="preserve">.): Prof. Stefan Kubica, </w:t>
      </w:r>
      <w:r w:rsidR="002C2CF2">
        <w:rPr>
          <w:rFonts w:ascii="Lucida Sans Unicode" w:hAnsi="Lucida Sans Unicode" w:cs="Lucida Sans Unicode"/>
          <w:bCs/>
          <w:sz w:val="20"/>
          <w:szCs w:val="20"/>
        </w:rPr>
        <w:t xml:space="preserve">Vizepräsident für Digitalisierung und Qualitätsmanagement, </w:t>
      </w:r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>Prof. Dina Hannebauer</w:t>
      </w:r>
      <w:r w:rsidR="002C2CF2">
        <w:rPr>
          <w:rFonts w:ascii="Lucida Sans Unicode" w:hAnsi="Lucida Sans Unicode" w:cs="Lucida Sans Unicode"/>
          <w:bCs/>
          <w:sz w:val="20"/>
          <w:szCs w:val="20"/>
        </w:rPr>
        <w:t>, Vizepräsidentin für Bildung und Nachhaltigkeit,</w:t>
      </w:r>
      <w:r w:rsidR="002C2CF2" w:rsidRPr="002C2CF2">
        <w:rPr>
          <w:rFonts w:ascii="Lucida Sans Unicode" w:hAnsi="Lucida Sans Unicode" w:cs="Lucida Sans Unicode"/>
          <w:bCs/>
          <w:sz w:val="20"/>
          <w:szCs w:val="20"/>
        </w:rPr>
        <w:t xml:space="preserve"> und Prof. Klaus-Martin Melzer</w:t>
      </w:r>
      <w:r w:rsidR="002C2CF2">
        <w:rPr>
          <w:rFonts w:ascii="Lucida Sans Unicode" w:hAnsi="Lucida Sans Unicode" w:cs="Lucida Sans Unicode"/>
          <w:bCs/>
          <w:sz w:val="20"/>
          <w:szCs w:val="20"/>
        </w:rPr>
        <w:t>, Vizepräsident für Forschung und Transfer.</w:t>
      </w:r>
    </w:p>
    <w:p w14:paraId="2068554C" w14:textId="5472CCFD" w:rsidR="002515A1" w:rsidRPr="009479A4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9479A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C2CF2">
        <w:rPr>
          <w:rFonts w:ascii="Lucida Sans Unicode" w:hAnsi="Lucida Sans Unicode" w:cs="Lucida Sans Unicode"/>
          <w:sz w:val="20"/>
          <w:szCs w:val="20"/>
        </w:rPr>
        <w:t>Mareike Rammelt, Sebastian Stoye</w:t>
      </w:r>
      <w:r w:rsidR="00C11D20" w:rsidRPr="009479A4">
        <w:rPr>
          <w:rFonts w:ascii="Lucida Sans Unicode" w:hAnsi="Lucida Sans Unicode" w:cs="Lucida Sans Unicode"/>
          <w:sz w:val="20"/>
          <w:szCs w:val="20"/>
        </w:rPr>
        <w:t xml:space="preserve"> / TH Wildau</w:t>
      </w:r>
    </w:p>
    <w:p w14:paraId="42AFAB57" w14:textId="41526EA7" w:rsidR="008257BC" w:rsidRPr="002C2CF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2C2CF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2C2CF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479A4" w:rsidRPr="002C2CF2">
        <w:rPr>
          <w:rFonts w:ascii="Lucida Sans Unicode" w:hAnsi="Lucida Sans Unicode" w:cs="Lucida Sans Unicode"/>
          <w:sz w:val="20"/>
          <w:szCs w:val="20"/>
        </w:rPr>
        <w:t>Präsidium</w:t>
      </w:r>
    </w:p>
    <w:p w14:paraId="345A5E4C" w14:textId="77777777" w:rsidR="00412DB9" w:rsidRPr="0064188B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64188B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64188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221C6499" w14:textId="755EE409" w:rsidR="0064188B" w:rsidRDefault="009479A4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9479A4">
        <w:rPr>
          <w:rFonts w:ascii="Lucida Sans Unicode" w:hAnsi="Lucida Sans Unicode" w:cs="Lucida Sans Unicode"/>
          <w:b/>
          <w:sz w:val="20"/>
          <w:szCs w:val="20"/>
        </w:rPr>
        <w:t xml:space="preserve">In der Senatssitzung </w:t>
      </w:r>
      <w:r w:rsidR="0064188B">
        <w:rPr>
          <w:rFonts w:ascii="Lucida Sans Unicode" w:hAnsi="Lucida Sans Unicode" w:cs="Lucida Sans Unicode"/>
          <w:b/>
          <w:sz w:val="20"/>
          <w:szCs w:val="20"/>
        </w:rPr>
        <w:t xml:space="preserve">der Technischen Hochschule Wildau </w:t>
      </w:r>
      <w:r w:rsidRPr="009479A4">
        <w:rPr>
          <w:rFonts w:ascii="Lucida Sans Unicode" w:hAnsi="Lucida Sans Unicode" w:cs="Lucida Sans Unicode"/>
          <w:b/>
          <w:sz w:val="20"/>
          <w:szCs w:val="20"/>
        </w:rPr>
        <w:t xml:space="preserve">am 1. Juni </w:t>
      </w:r>
      <w:r w:rsidR="0064188B">
        <w:rPr>
          <w:rFonts w:ascii="Lucida Sans Unicode" w:hAnsi="Lucida Sans Unicode" w:cs="Lucida Sans Unicode"/>
          <w:b/>
          <w:sz w:val="20"/>
          <w:szCs w:val="20"/>
        </w:rPr>
        <w:t xml:space="preserve">2026 </w:t>
      </w:r>
      <w:r w:rsidRPr="009479A4">
        <w:rPr>
          <w:rFonts w:ascii="Lucida Sans Unicode" w:hAnsi="Lucida Sans Unicode" w:cs="Lucida Sans Unicode"/>
          <w:b/>
          <w:sz w:val="20"/>
          <w:szCs w:val="20"/>
        </w:rPr>
        <w:t xml:space="preserve">stimmten die Mitglieder erfolgreich für das von Präsidentin Prof. Ulrike Tippe vorgeschlagene Führungsteam. Neben bewährter Kontinuität in den Bereichen Digitalisierung und Qualitätsmanagement sowie Forschung und Transfer setzt die TH Wildau </w:t>
      </w:r>
      <w:r w:rsidR="0064188B">
        <w:rPr>
          <w:rFonts w:ascii="Lucida Sans Unicode" w:hAnsi="Lucida Sans Unicode" w:cs="Lucida Sans Unicode"/>
          <w:b/>
          <w:sz w:val="20"/>
          <w:szCs w:val="20"/>
        </w:rPr>
        <w:t xml:space="preserve">mit Prof. Dina Hannebauer </w:t>
      </w:r>
      <w:r w:rsidRPr="009479A4">
        <w:rPr>
          <w:rFonts w:ascii="Lucida Sans Unicode" w:hAnsi="Lucida Sans Unicode" w:cs="Lucida Sans Unicode"/>
          <w:b/>
          <w:sz w:val="20"/>
          <w:szCs w:val="20"/>
        </w:rPr>
        <w:t>ab Dezember 2026 auf ein neues Gesicht im Resort Studium und Lehre, das</w:t>
      </w:r>
      <w:r w:rsidR="0064188B">
        <w:rPr>
          <w:rFonts w:ascii="Lucida Sans Unicode" w:hAnsi="Lucida Sans Unicode" w:cs="Lucida Sans Unicode"/>
          <w:b/>
          <w:sz w:val="20"/>
          <w:szCs w:val="20"/>
        </w:rPr>
        <w:t xml:space="preserve"> zudem</w:t>
      </w:r>
      <w:r w:rsidRPr="009479A4">
        <w:rPr>
          <w:rFonts w:ascii="Lucida Sans Unicode" w:hAnsi="Lucida Sans Unicode" w:cs="Lucida Sans Unicode"/>
          <w:b/>
          <w:sz w:val="20"/>
          <w:szCs w:val="20"/>
        </w:rPr>
        <w:t xml:space="preserve"> mit einem neuen Zuschnitt in Bildung und Nachhaltigkeit umbenannt wird.</w:t>
      </w:r>
    </w:p>
    <w:p w14:paraId="1642268B" w14:textId="4956CDA7" w:rsidR="004B5F3F" w:rsidRPr="00156FD0" w:rsidRDefault="0042192B" w:rsidP="00E227E1">
      <w:pPr>
        <w:rPr>
          <w:rFonts w:ascii="Lucida Sans Unicode" w:hAnsi="Lucida Sans Unicode" w:cs="Lucida Sans Unicode"/>
          <w:b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lastRenderedPageBreak/>
        <w:t>Text</w:t>
      </w:r>
      <w:r w:rsidR="00FD2BB9" w:rsidRPr="00156FD0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16BCAEEB" w14:textId="67EF4854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Am 1. Juni 2026 hat der Senat der </w:t>
      </w:r>
      <w:r w:rsidR="0064188B" w:rsidRPr="002C2CF2">
        <w:rPr>
          <w:rFonts w:ascii="Lucida Sans Unicode" w:hAnsi="Lucida Sans Unicode" w:cs="Lucida Sans Unicode"/>
          <w:bCs/>
          <w:sz w:val="20"/>
          <w:szCs w:val="20"/>
        </w:rPr>
        <w:t>Technischen Hochschule Wildau (</w:t>
      </w:r>
      <w:r w:rsidRPr="002C2CF2">
        <w:rPr>
          <w:rFonts w:ascii="Lucida Sans Unicode" w:hAnsi="Lucida Sans Unicode" w:cs="Lucida Sans Unicode"/>
          <w:bCs/>
          <w:sz w:val="20"/>
          <w:szCs w:val="20"/>
        </w:rPr>
        <w:t>TH Wildau</w:t>
      </w:r>
      <w:r w:rsidR="0064188B" w:rsidRPr="002C2CF2">
        <w:rPr>
          <w:rFonts w:ascii="Lucida Sans Unicode" w:hAnsi="Lucida Sans Unicode" w:cs="Lucida Sans Unicode"/>
          <w:bCs/>
          <w:sz w:val="20"/>
          <w:szCs w:val="20"/>
        </w:rPr>
        <w:t>)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 entscheidende Weichen für die</w:t>
      </w:r>
      <w:r w:rsidR="0064188B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Zukunft </w:t>
      </w:r>
      <w:r w:rsidR="0064188B">
        <w:rPr>
          <w:rFonts w:ascii="Lucida Sans Unicode" w:hAnsi="Lucida Sans Unicode" w:cs="Lucida Sans Unicode"/>
          <w:sz w:val="20"/>
          <w:szCs w:val="20"/>
        </w:rPr>
        <w:t>der Führung der Hochschule</w:t>
      </w:r>
      <w:r w:rsidR="0064188B" w:rsidRPr="009479A4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gestellt: die personelle Aufstellung des Präsidiums für die kommende Amtsperiode vom 1. Dezember 2026 bis zum 30. November 2029. </w:t>
      </w:r>
    </w:p>
    <w:p w14:paraId="0CEA0BDC" w14:textId="0F17C04F" w:rsidR="00A954A7" w:rsidRDefault="0064188B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>Während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479A4">
        <w:rPr>
          <w:rFonts w:ascii="Lucida Sans Unicode" w:hAnsi="Lucida Sans Unicode" w:cs="Lucida Sans Unicode"/>
          <w:sz w:val="20"/>
          <w:szCs w:val="20"/>
        </w:rPr>
        <w:t>die amtierenden Vizepräs</w:t>
      </w:r>
      <w:r>
        <w:rPr>
          <w:rFonts w:ascii="Lucida Sans Unicode" w:hAnsi="Lucida Sans Unicode" w:cs="Lucida Sans Unicode"/>
          <w:sz w:val="20"/>
          <w:szCs w:val="20"/>
        </w:rPr>
        <w:t>identen</w:t>
      </w:r>
      <w:r w:rsidR="00094B1F">
        <w:rPr>
          <w:rFonts w:ascii="Lucida Sans Unicode" w:hAnsi="Lucida Sans Unicode" w:cs="Lucida Sans Unicode"/>
          <w:sz w:val="20"/>
          <w:szCs w:val="20"/>
        </w:rPr>
        <w:t xml:space="preserve"> (VP)</w:t>
      </w:r>
      <w:r>
        <w:rPr>
          <w:rFonts w:ascii="Lucida Sans Unicode" w:hAnsi="Lucida Sans Unicode" w:cs="Lucida Sans Unicode"/>
          <w:sz w:val="20"/>
          <w:szCs w:val="20"/>
        </w:rPr>
        <w:t xml:space="preserve"> Prof. </w:t>
      </w:r>
      <w:r w:rsidR="00A954A7">
        <w:rPr>
          <w:rFonts w:ascii="Lucida Sans Unicode" w:hAnsi="Lucida Sans Unicode" w:cs="Lucida Sans Unicode"/>
          <w:sz w:val="20"/>
          <w:szCs w:val="20"/>
        </w:rPr>
        <w:t xml:space="preserve">Dr. </w:t>
      </w:r>
      <w:r>
        <w:rPr>
          <w:rFonts w:ascii="Lucida Sans Unicode" w:hAnsi="Lucida Sans Unicode" w:cs="Lucida Sans Unicode"/>
          <w:sz w:val="20"/>
          <w:szCs w:val="20"/>
        </w:rPr>
        <w:t xml:space="preserve">Stefan Kubica,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Vizeprä</w:t>
      </w:r>
      <w:r w:rsidR="004275F2">
        <w:rPr>
          <w:rFonts w:ascii="Lucida Sans Unicode" w:hAnsi="Lucida Sans Unicode" w:cs="Lucida Sans Unicode"/>
          <w:sz w:val="20"/>
          <w:szCs w:val="20"/>
        </w:rPr>
        <w:t>s</w:t>
      </w:r>
      <w:r>
        <w:rPr>
          <w:rFonts w:ascii="Lucida Sans Unicode" w:hAnsi="Lucida Sans Unicode" w:cs="Lucida Sans Unicode"/>
          <w:sz w:val="20"/>
          <w:szCs w:val="20"/>
        </w:rPr>
        <w:t>dent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für Digitalisierung und Qualitätsmanagement</w:t>
      </w:r>
      <w:r w:rsidR="004275F2">
        <w:rPr>
          <w:rFonts w:ascii="Lucida Sans Unicode" w:hAnsi="Lucida Sans Unicode" w:cs="Lucida Sans Unicode"/>
          <w:sz w:val="20"/>
          <w:szCs w:val="20"/>
        </w:rPr>
        <w:t>,</w:t>
      </w:r>
      <w:r w:rsidR="00CB0895">
        <w:rPr>
          <w:rFonts w:ascii="Lucida Sans Unicode" w:hAnsi="Lucida Sans Unicode" w:cs="Lucida Sans Unicode"/>
          <w:sz w:val="20"/>
          <w:szCs w:val="20"/>
        </w:rPr>
        <w:t xml:space="preserve"> und Prof. </w:t>
      </w:r>
      <w:r w:rsidR="00A954A7">
        <w:rPr>
          <w:rFonts w:ascii="Lucida Sans Unicode" w:hAnsi="Lucida Sans Unicode" w:cs="Lucida Sans Unicode"/>
          <w:sz w:val="20"/>
          <w:szCs w:val="20"/>
        </w:rPr>
        <w:t xml:space="preserve">Dr. </w:t>
      </w:r>
      <w:r w:rsidR="00CB0895">
        <w:rPr>
          <w:rFonts w:ascii="Lucida Sans Unicode" w:hAnsi="Lucida Sans Unicode" w:cs="Lucida Sans Unicode"/>
          <w:sz w:val="20"/>
          <w:szCs w:val="20"/>
        </w:rPr>
        <w:t>Klaus-Martin Melzer, Vizepräsident für Forschung und Transfer</w:t>
      </w:r>
      <w:r w:rsidR="006B05C6">
        <w:rPr>
          <w:rFonts w:ascii="Lucida Sans Unicode" w:hAnsi="Lucida Sans Unicode" w:cs="Lucida Sans Unicode"/>
          <w:sz w:val="20"/>
          <w:szCs w:val="20"/>
        </w:rPr>
        <w:t>,</w:t>
      </w:r>
      <w:r w:rsidR="00CB0895">
        <w:rPr>
          <w:rFonts w:ascii="Lucida Sans Unicode" w:hAnsi="Lucida Sans Unicode" w:cs="Lucida Sans Unicode"/>
          <w:sz w:val="20"/>
          <w:szCs w:val="20"/>
        </w:rPr>
        <w:t xml:space="preserve"> ihre erfolgreiche Arbeit in ihren Ressorts weiterführen</w:t>
      </w:r>
      <w:r w:rsidR="00A954A7">
        <w:rPr>
          <w:rFonts w:ascii="Lucida Sans Unicode" w:hAnsi="Lucida Sans Unicode" w:cs="Lucida Sans Unicode"/>
          <w:sz w:val="20"/>
          <w:szCs w:val="20"/>
        </w:rPr>
        <w:t xml:space="preserve"> werden</w:t>
      </w:r>
      <w:r w:rsidR="00CB0895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954A7">
        <w:rPr>
          <w:rFonts w:ascii="Lucida Sans Unicode" w:hAnsi="Lucida Sans Unicode" w:cs="Lucida Sans Unicode"/>
          <w:sz w:val="20"/>
          <w:szCs w:val="20"/>
        </w:rPr>
        <w:t xml:space="preserve">gibt es ab 1. Dezember 2026 auch ein neues Gesicht im Präsidium. </w:t>
      </w:r>
    </w:p>
    <w:p w14:paraId="5F8F1C33" w14:textId="194FD1BD" w:rsidR="009479A4" w:rsidRPr="009479A4" w:rsidRDefault="00A954A7" w:rsidP="00A954A7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Als neue Impulsgeberin schlug die Präsidentin </w:t>
      </w:r>
      <w:r>
        <w:rPr>
          <w:rFonts w:ascii="Lucida Sans Unicode" w:hAnsi="Lucida Sans Unicode" w:cs="Lucida Sans Unicode"/>
          <w:sz w:val="20"/>
          <w:szCs w:val="20"/>
        </w:rPr>
        <w:t>der TH Wildau, Prof. Dr. Ulr</w:t>
      </w:r>
      <w:r w:rsidR="006B05C6">
        <w:rPr>
          <w:rFonts w:ascii="Lucida Sans Unicode" w:hAnsi="Lucida Sans Unicode" w:cs="Lucida Sans Unicode"/>
          <w:sz w:val="20"/>
          <w:szCs w:val="20"/>
        </w:rPr>
        <w:t>i</w:t>
      </w:r>
      <w:r>
        <w:rPr>
          <w:rFonts w:ascii="Lucida Sans Unicode" w:hAnsi="Lucida Sans Unicode" w:cs="Lucida Sans Unicode"/>
          <w:sz w:val="20"/>
          <w:szCs w:val="20"/>
        </w:rPr>
        <w:t>k</w:t>
      </w:r>
      <w:r w:rsidR="006B05C6">
        <w:rPr>
          <w:rFonts w:ascii="Lucida Sans Unicode" w:hAnsi="Lucida Sans Unicode" w:cs="Lucida Sans Unicode"/>
          <w:sz w:val="20"/>
          <w:szCs w:val="20"/>
        </w:rPr>
        <w:t>e</w:t>
      </w:r>
      <w:r>
        <w:rPr>
          <w:rFonts w:ascii="Lucida Sans Unicode" w:hAnsi="Lucida Sans Unicode" w:cs="Lucida Sans Unicode"/>
          <w:sz w:val="20"/>
          <w:szCs w:val="20"/>
        </w:rPr>
        <w:t xml:space="preserve"> Tippe, </w:t>
      </w:r>
      <w:r w:rsidRPr="009479A4">
        <w:rPr>
          <w:rFonts w:ascii="Lucida Sans Unicode" w:hAnsi="Lucida Sans Unicode" w:cs="Lucida Sans Unicode"/>
          <w:sz w:val="20"/>
          <w:szCs w:val="20"/>
        </w:rPr>
        <w:t>Prof. Dr. Dina Hannebauer vor, deren ganzheitlicher Blick auf die akademische Bildung sie im Vorfeld besonders überzeugt hatte.</w:t>
      </w:r>
      <w:r>
        <w:rPr>
          <w:rFonts w:ascii="Lucida Sans Unicode" w:hAnsi="Lucida Sans Unicode" w:cs="Lucida Sans Unicode"/>
          <w:sz w:val="20"/>
          <w:szCs w:val="20"/>
        </w:rPr>
        <w:t xml:space="preserve"> Die Pro</w:t>
      </w:r>
      <w:r w:rsidR="004718D1">
        <w:rPr>
          <w:rFonts w:ascii="Lucida Sans Unicode" w:hAnsi="Lucida Sans Unicode" w:cs="Lucida Sans Unicode"/>
          <w:sz w:val="20"/>
          <w:szCs w:val="20"/>
        </w:rPr>
        <w:t>fessorin für Digital Engineering</w:t>
      </w:r>
      <w:r>
        <w:rPr>
          <w:rFonts w:ascii="Lucida Sans Unicode" w:hAnsi="Lucida Sans Unicode" w:cs="Lucida Sans Unicode"/>
          <w:sz w:val="20"/>
          <w:szCs w:val="20"/>
        </w:rPr>
        <w:t xml:space="preserve"> folgt auf </w:t>
      </w:r>
      <w:r w:rsidRPr="009479A4">
        <w:rPr>
          <w:rFonts w:ascii="Lucida Sans Unicode" w:hAnsi="Lucida Sans Unicode" w:cs="Lucida Sans Unicode"/>
          <w:sz w:val="20"/>
          <w:szCs w:val="20"/>
        </w:rPr>
        <w:t>Prof. Dr. Rainer Stollhoff</w:t>
      </w:r>
      <w:r>
        <w:rPr>
          <w:rFonts w:ascii="Lucida Sans Unicode" w:hAnsi="Lucida Sans Unicode" w:cs="Lucida Sans Unicode"/>
          <w:sz w:val="20"/>
          <w:szCs w:val="20"/>
        </w:rPr>
        <w:t>, der sein Amt zum 1. Dezember aus persönlichen Gründen niederlegt</w:t>
      </w:r>
      <w:r w:rsidR="00840413">
        <w:rPr>
          <w:rFonts w:ascii="Lucida Sans Unicode" w:hAnsi="Lucida Sans Unicode" w:cs="Lucida Sans Unicode"/>
          <w:sz w:val="20"/>
          <w:szCs w:val="20"/>
        </w:rPr>
        <w:t>.</w:t>
      </w:r>
      <w:r w:rsidRPr="009479A4" w:rsidDel="0064188B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24EE709" w14:textId="545F12B9" w:rsidR="009479A4" w:rsidRPr="009479A4" w:rsidRDefault="009479A4" w:rsidP="00BC5E12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Prof. Ulrike Tippe nutzte die Sitzung für ein klares Plädoyer für ihr vorgeschlagenes Team, das eine strategische Mischung aus Kontinuität und neuer Innovationskraft verkörpert. </w:t>
      </w:r>
      <w:r w:rsidR="00BC5E12">
        <w:rPr>
          <w:rFonts w:ascii="Lucida Sans Unicode" w:hAnsi="Lucida Sans Unicode" w:cs="Lucida Sans Unicode"/>
          <w:sz w:val="20"/>
          <w:szCs w:val="20"/>
        </w:rPr>
        <w:t>Sie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718D1">
        <w:rPr>
          <w:rFonts w:ascii="Lucida Sans Unicode" w:hAnsi="Lucida Sans Unicode" w:cs="Lucida Sans Unicode"/>
          <w:sz w:val="20"/>
          <w:szCs w:val="20"/>
        </w:rPr>
        <w:t>betonte, das</w:t>
      </w:r>
      <w:r w:rsidR="00BC5E12">
        <w:rPr>
          <w:rFonts w:ascii="Lucida Sans Unicode" w:hAnsi="Lucida Sans Unicode" w:cs="Lucida Sans Unicode"/>
          <w:sz w:val="20"/>
          <w:szCs w:val="20"/>
        </w:rPr>
        <w:t>s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 sich die Hochschule in einer Phase</w:t>
      </w:r>
      <w:r w:rsidR="004718D1">
        <w:rPr>
          <w:rFonts w:ascii="Lucida Sans Unicode" w:hAnsi="Lucida Sans Unicode" w:cs="Lucida Sans Unicode"/>
          <w:sz w:val="20"/>
          <w:szCs w:val="20"/>
        </w:rPr>
        <w:t xml:space="preserve"> befinde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, in der die wesentlichen strategischen Leitplanken – von den abgeschlossenen Hochschulverträgen bis zum vom Senat verabschiedeten Hochschulentwicklungsplan – festgeschrieben </w:t>
      </w:r>
      <w:r w:rsidR="00D96671">
        <w:rPr>
          <w:rFonts w:ascii="Lucida Sans Unicode" w:hAnsi="Lucida Sans Unicode" w:cs="Lucida Sans Unicode"/>
          <w:sz w:val="20"/>
          <w:szCs w:val="20"/>
        </w:rPr>
        <w:t>seien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. Nun gelte es primär, diese ambitionierten Ziele </w:t>
      </w:r>
      <w:r w:rsidR="00D96671">
        <w:rPr>
          <w:rFonts w:ascii="Lucida Sans Unicode" w:hAnsi="Lucida Sans Unicode" w:cs="Lucida Sans Unicode"/>
          <w:sz w:val="20"/>
          <w:szCs w:val="20"/>
        </w:rPr>
        <w:t>innerhalb der</w:t>
      </w:r>
      <w:r w:rsidR="004718D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D96671">
        <w:rPr>
          <w:rFonts w:ascii="Lucida Sans Unicode" w:hAnsi="Lucida Sans Unicode" w:cs="Lucida Sans Unicode"/>
          <w:sz w:val="20"/>
          <w:szCs w:val="20"/>
        </w:rPr>
        <w:t>H</w:t>
      </w:r>
      <w:r w:rsidR="004718D1">
        <w:rPr>
          <w:rFonts w:ascii="Lucida Sans Unicode" w:hAnsi="Lucida Sans Unicode" w:cs="Lucida Sans Unicode"/>
          <w:sz w:val="20"/>
          <w:szCs w:val="20"/>
        </w:rPr>
        <w:t xml:space="preserve">ochschule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in die Tat umzusetzen. </w:t>
      </w:r>
    </w:p>
    <w:p w14:paraId="7801FB44" w14:textId="4D98A3D3" w:rsidR="009479A4" w:rsidRPr="009479A4" w:rsidRDefault="004F1981" w:rsidP="009479A4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Das neue VP-Team</w:t>
      </w:r>
      <w:r w:rsidR="009479A4" w:rsidRPr="009479A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>und seine</w:t>
      </w:r>
      <w:r w:rsidR="009479A4" w:rsidRPr="009479A4">
        <w:rPr>
          <w:rFonts w:ascii="Lucida Sans Unicode" w:hAnsi="Lucida Sans Unicode" w:cs="Lucida Sans Unicode"/>
          <w:b/>
          <w:bCs/>
          <w:sz w:val="20"/>
          <w:szCs w:val="20"/>
        </w:rPr>
        <w:t xml:space="preserve"> strategischen Schwerpunkte</w:t>
      </w:r>
      <w:r w:rsidR="004718D1">
        <w:rPr>
          <w:rFonts w:ascii="Lucida Sans Unicode" w:hAnsi="Lucida Sans Unicode" w:cs="Lucida Sans Unicode"/>
          <w:b/>
          <w:bCs/>
          <w:sz w:val="20"/>
          <w:szCs w:val="20"/>
        </w:rPr>
        <w:t xml:space="preserve"> im Überblick</w:t>
      </w:r>
    </w:p>
    <w:p w14:paraId="7F1145FA" w14:textId="5E5E1AF2" w:rsidR="009479A4" w:rsidRPr="00E04A08" w:rsidRDefault="009479A4" w:rsidP="009479A4">
      <w:pPr>
        <w:rPr>
          <w:rFonts w:ascii="Lucida Sans Unicode" w:hAnsi="Lucida Sans Unicode" w:cs="Lucida Sans Unicode"/>
          <w:i/>
          <w:sz w:val="20"/>
          <w:szCs w:val="20"/>
        </w:rPr>
      </w:pPr>
      <w:r w:rsidRPr="00E04A08">
        <w:rPr>
          <w:rFonts w:ascii="Lucida Sans Unicode" w:hAnsi="Lucida Sans Unicode" w:cs="Lucida Sans Unicode"/>
          <w:i/>
          <w:sz w:val="20"/>
          <w:szCs w:val="20"/>
        </w:rPr>
        <w:t>Prof. Dina Hannebauer</w:t>
      </w:r>
      <w:r w:rsidR="004718D1" w:rsidRPr="00E04A08">
        <w:rPr>
          <w:rFonts w:ascii="Lucida Sans Unicode" w:hAnsi="Lucida Sans Unicode" w:cs="Lucida Sans Unicode"/>
          <w:i/>
          <w:sz w:val="20"/>
          <w:szCs w:val="20"/>
        </w:rPr>
        <w:t xml:space="preserve"> </w:t>
      </w:r>
      <w:r w:rsidRPr="00E04A08">
        <w:rPr>
          <w:rFonts w:ascii="Lucida Sans Unicode" w:hAnsi="Lucida Sans Unicode" w:cs="Lucida Sans Unicode"/>
          <w:i/>
          <w:sz w:val="20"/>
          <w:szCs w:val="20"/>
        </w:rPr>
        <w:t>Ganzheitliche Bildung und Nachhaltigkeit als Strukturprinzip</w:t>
      </w:r>
    </w:p>
    <w:p w14:paraId="54B685C6" w14:textId="6492DD76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Als Nachfolgerin im Ressort für Studium und Lehre bringt Prof. Dina Hannebauer eine vielseitige Expertise mit. Neben ihrer professoralen Arbeit verfügt sie über 16 Jahre Industrieerfahrung und leitet </w:t>
      </w:r>
      <w:r w:rsidR="004718D1">
        <w:rPr>
          <w:rFonts w:ascii="Lucida Sans Unicode" w:hAnsi="Lucida Sans Unicode" w:cs="Lucida Sans Unicode"/>
          <w:sz w:val="20"/>
          <w:szCs w:val="20"/>
        </w:rPr>
        <w:t>unter anderem die</w:t>
      </w:r>
      <w:r w:rsidR="004718D1" w:rsidRPr="009479A4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Forschungsgruppe </w:t>
      </w:r>
      <w:r w:rsidR="004718D1" w:rsidRPr="00E04A08">
        <w:rPr>
          <w:rFonts w:ascii="Lucida Sans Unicode" w:hAnsi="Lucida Sans Unicode" w:cs="Lucida Sans Unicode"/>
          <w:sz w:val="20"/>
          <w:szCs w:val="20"/>
        </w:rPr>
        <w:t>Maschinendynamik und Akustik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. Ein Detail am Rande: Seit über 30 Jahren ist sie zudem begeisterte Fluglehrerin – eine Rolle, die sie gelehrt hat, </w:t>
      </w:r>
      <w:r w:rsidR="002C2CF2" w:rsidRPr="002C2CF2">
        <w:rPr>
          <w:rFonts w:ascii="Lucida Sans Unicode" w:hAnsi="Lucida Sans Unicode" w:cs="Lucida Sans Unicode"/>
          <w:sz w:val="20"/>
          <w:szCs w:val="20"/>
        </w:rPr>
        <w:t>sich flexibel auf Windstille wie auch auf starke Böen einzustellen, um jederzeit sicher zu landen.</w:t>
      </w:r>
    </w:p>
    <w:p w14:paraId="7936E3CE" w14:textId="0E3CBB17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>Für ihre potenzielle Amtszeit plant sie eine programmatische Neuausrichtung und die Umbenennung des Ressorts in „Bildung und Nachhaltigkeit“. Ihre Vision gliedert sich in drei zentrale Säulen:</w:t>
      </w:r>
      <w:r w:rsidR="00A9233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9233F" w:rsidRPr="009479A4">
        <w:rPr>
          <w:rFonts w:ascii="Lucida Sans Unicode" w:hAnsi="Lucida Sans Unicode" w:cs="Lucida Sans Unicode"/>
          <w:sz w:val="20"/>
          <w:szCs w:val="20"/>
        </w:rPr>
        <w:t>Zukunftsfähige Bildung</w:t>
      </w:r>
      <w:r w:rsidR="00A9233F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A9233F" w:rsidRPr="009479A4">
        <w:rPr>
          <w:rFonts w:ascii="Lucida Sans Unicode" w:hAnsi="Lucida Sans Unicode" w:cs="Lucida Sans Unicode"/>
          <w:sz w:val="20"/>
          <w:szCs w:val="20"/>
        </w:rPr>
        <w:t>Weiterbildung und lebenslanges Lernen</w:t>
      </w:r>
      <w:r w:rsidR="00A9233F">
        <w:rPr>
          <w:rFonts w:ascii="Lucida Sans Unicode" w:hAnsi="Lucida Sans Unicode" w:cs="Lucida Sans Unicode"/>
          <w:sz w:val="20"/>
          <w:szCs w:val="20"/>
        </w:rPr>
        <w:t xml:space="preserve"> sowie </w:t>
      </w:r>
      <w:r w:rsidR="00A9233F" w:rsidRPr="009479A4">
        <w:rPr>
          <w:rFonts w:ascii="Lucida Sans Unicode" w:hAnsi="Lucida Sans Unicode" w:cs="Lucida Sans Unicode"/>
          <w:sz w:val="20"/>
          <w:szCs w:val="20"/>
        </w:rPr>
        <w:t>Nachhaltige Hochschulentwicklung</w:t>
      </w:r>
      <w:r w:rsidR="00A9233F">
        <w:rPr>
          <w:rFonts w:ascii="Lucida Sans Unicode" w:hAnsi="Lucida Sans Unicode" w:cs="Lucida Sans Unicode"/>
          <w:sz w:val="20"/>
          <w:szCs w:val="20"/>
        </w:rPr>
        <w:t>.</w:t>
      </w:r>
    </w:p>
    <w:p w14:paraId="5AF54ABC" w14:textId="59406728" w:rsidR="009479A4" w:rsidRPr="00E04A08" w:rsidRDefault="009479A4" w:rsidP="009479A4">
      <w:pPr>
        <w:rPr>
          <w:rFonts w:ascii="Lucida Sans Unicode" w:hAnsi="Lucida Sans Unicode" w:cs="Lucida Sans Unicode"/>
          <w:i/>
          <w:sz w:val="20"/>
          <w:szCs w:val="20"/>
        </w:rPr>
      </w:pPr>
      <w:r w:rsidRPr="00E04A08">
        <w:rPr>
          <w:rFonts w:ascii="Lucida Sans Unicode" w:hAnsi="Lucida Sans Unicode" w:cs="Lucida Sans Unicode"/>
          <w:i/>
          <w:sz w:val="20"/>
          <w:szCs w:val="20"/>
        </w:rPr>
        <w:t>Prof. Klaus-Martin Melzer: Forschungsstärke ausbauen und Rahmenbedingungen optimieren</w:t>
      </w:r>
    </w:p>
    <w:p w14:paraId="0F40EF1C" w14:textId="416BA25B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lastRenderedPageBreak/>
        <w:t xml:space="preserve">Seit 2018 lenkt Prof. Klaus-Martin Melzer das Ressort für Forschung und Transfer. Seine Kernphilosophie basiert darauf, sich selbst als Ermöglicher zu verstehen, der Forschenden und Transferleistenden die bestmöglichen Rahmenbedingungen bereitstellt. </w:t>
      </w:r>
    </w:p>
    <w:p w14:paraId="4921AC5C" w14:textId="77777777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In seiner Bilanz seit 2023 blickt er auf beachtliche Erfolge zurück, die im engen Schulterschluss mit dem Zentrum für Forschung und Transfer (ZFT) erzielt wurden: </w:t>
      </w:r>
    </w:p>
    <w:p w14:paraId="2BDE1F30" w14:textId="512D05F3" w:rsidR="009479A4" w:rsidRPr="009479A4" w:rsidRDefault="009479A4" w:rsidP="009479A4">
      <w:pPr>
        <w:pStyle w:val="Listenabsatz"/>
        <w:numPr>
          <w:ilvl w:val="0"/>
          <w:numId w:val="9"/>
        </w:num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Die Drittmittelstärke der Hochschule </w:t>
      </w:r>
      <w:r w:rsidR="004718D1">
        <w:rPr>
          <w:rFonts w:ascii="Lucida Sans Unicode" w:hAnsi="Lucida Sans Unicode" w:cs="Lucida Sans Unicode"/>
          <w:sz w:val="20"/>
          <w:szCs w:val="20"/>
        </w:rPr>
        <w:t xml:space="preserve">Brandenburgs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konnte trotz gestiegenen Wettbewerbs und erschwerter Bedingungen erfolgreich auf hohem Niveau gehalten werden. </w:t>
      </w:r>
    </w:p>
    <w:p w14:paraId="78062596" w14:textId="3575F31C" w:rsidR="009479A4" w:rsidRPr="009479A4" w:rsidRDefault="009479A4" w:rsidP="009479A4">
      <w:pPr>
        <w:pStyle w:val="Listenabsatz"/>
        <w:numPr>
          <w:ilvl w:val="0"/>
          <w:numId w:val="9"/>
        </w:num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Es wurden ein zielorientiertes Vergabeverfahren für Forschungsprofessuren sowie erstmalig Transferprofessuren etabliert. </w:t>
      </w:r>
    </w:p>
    <w:p w14:paraId="1A7EF21B" w14:textId="1906061E" w:rsidR="009479A4" w:rsidRPr="009479A4" w:rsidRDefault="002C2CF2" w:rsidP="009479A4">
      <w:pPr>
        <w:pStyle w:val="Listenabsatz"/>
        <w:numPr>
          <w:ilvl w:val="0"/>
          <w:numId w:val="9"/>
        </w:num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Ein bedeutender Erfolg gelang der Hochschule beim Wettbewerb um das Innovationsbudget mit dem Projekt „Quantum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Application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Hub“</w:t>
      </w:r>
      <w:r w:rsidR="009479A4" w:rsidRPr="009479A4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131AB700" w14:textId="77777777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Für die neue Amtszeit strebt Prof. Melzer an, die profilgebenden Themen durch spezifische Forschungs- und Transfercluster lebendig auszugestalten, die Wissenschaftskommunikation massiv auszubauen und flexibel sowie unkonventionell auf gesellschaftliche Veränderungen zu reagieren. </w:t>
      </w:r>
    </w:p>
    <w:p w14:paraId="02EB2F87" w14:textId="16C24B2A" w:rsidR="009479A4" w:rsidRPr="00E04A08" w:rsidRDefault="009479A4" w:rsidP="009479A4">
      <w:pPr>
        <w:rPr>
          <w:rFonts w:ascii="Lucida Sans Unicode" w:hAnsi="Lucida Sans Unicode" w:cs="Lucida Sans Unicode"/>
          <w:i/>
          <w:sz w:val="20"/>
          <w:szCs w:val="20"/>
        </w:rPr>
      </w:pPr>
      <w:r w:rsidRPr="00E04A08">
        <w:rPr>
          <w:rFonts w:ascii="Lucida Sans Unicode" w:hAnsi="Lucida Sans Unicode" w:cs="Lucida Sans Unicode"/>
          <w:i/>
          <w:sz w:val="20"/>
          <w:szCs w:val="20"/>
        </w:rPr>
        <w:t>Prof. Stefan Kubica: Digitale Transformation und exzellentes Qualitätsmanagement</w:t>
      </w:r>
    </w:p>
    <w:p w14:paraId="138B0E2F" w14:textId="5133F2C3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Prof. Stefan Kubica </w:t>
      </w:r>
      <w:r w:rsidR="004718D1">
        <w:rPr>
          <w:rFonts w:ascii="Lucida Sans Unicode" w:hAnsi="Lucida Sans Unicode" w:cs="Lucida Sans Unicode"/>
          <w:sz w:val="20"/>
          <w:szCs w:val="20"/>
        </w:rPr>
        <w:t>startet in seine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 mittlerweile vierte Amtszeit als Vizepräsident für Digitalisierung und Qualitätsmanagement und agiert zudem als offizieller Stellvertreter der Präsidentin. </w:t>
      </w:r>
      <w:r w:rsidR="00544212">
        <w:rPr>
          <w:rFonts w:ascii="Lucida Sans Unicode" w:hAnsi="Lucida Sans Unicode" w:cs="Lucida Sans Unicode"/>
          <w:sz w:val="20"/>
          <w:szCs w:val="20"/>
        </w:rPr>
        <w:t xml:space="preserve">In den 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letzten drei Jahre </w:t>
      </w:r>
      <w:r w:rsidR="00544212">
        <w:rPr>
          <w:rFonts w:ascii="Lucida Sans Unicode" w:hAnsi="Lucida Sans Unicode" w:cs="Lucida Sans Unicode"/>
          <w:sz w:val="20"/>
          <w:szCs w:val="20"/>
        </w:rPr>
        <w:t xml:space="preserve">beschäftigte sich sein Ressort, gemeinsam mit dem Digital </w:t>
      </w:r>
      <w:proofErr w:type="spellStart"/>
      <w:r w:rsidR="00544212">
        <w:rPr>
          <w:rFonts w:ascii="Lucida Sans Unicode" w:hAnsi="Lucida Sans Unicode" w:cs="Lucida Sans Unicode"/>
          <w:sz w:val="20"/>
          <w:szCs w:val="20"/>
        </w:rPr>
        <w:t>Competene</w:t>
      </w:r>
      <w:proofErr w:type="spellEnd"/>
      <w:r w:rsidR="00544212">
        <w:rPr>
          <w:rFonts w:ascii="Lucida Sans Unicode" w:hAnsi="Lucida Sans Unicode" w:cs="Lucida Sans Unicode"/>
          <w:sz w:val="20"/>
          <w:szCs w:val="20"/>
        </w:rPr>
        <w:t xml:space="preserve"> Center, mit Themen, die </w:t>
      </w:r>
      <w:r w:rsidR="004718D1">
        <w:rPr>
          <w:rFonts w:ascii="Lucida Sans Unicode" w:hAnsi="Lucida Sans Unicode" w:cs="Lucida Sans Unicode"/>
          <w:sz w:val="20"/>
          <w:szCs w:val="20"/>
        </w:rPr>
        <w:t>die digitale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 Infrastruktur der TH Wildau maßgeblich modernisiert</w:t>
      </w:r>
      <w:r w:rsidR="00544212">
        <w:rPr>
          <w:rFonts w:ascii="Lucida Sans Unicode" w:hAnsi="Lucida Sans Unicode" w:cs="Lucida Sans Unicode"/>
          <w:sz w:val="20"/>
          <w:szCs w:val="20"/>
        </w:rPr>
        <w:t xml:space="preserve"> haben</w:t>
      </w:r>
      <w:r w:rsidR="0068510D">
        <w:rPr>
          <w:rFonts w:ascii="Lucida Sans Unicode" w:hAnsi="Lucida Sans Unicode" w:cs="Lucida Sans Unicode"/>
          <w:sz w:val="20"/>
          <w:szCs w:val="20"/>
        </w:rPr>
        <w:t xml:space="preserve"> sowie mit der Novellierung des Qualitätsmanagementprozesse der Studiengänge</w:t>
      </w:r>
      <w:r w:rsidRPr="009479A4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58ABE722" w14:textId="77777777" w:rsidR="009479A4" w:rsidRPr="009479A4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Zu den wichtigsten gemeinsamen Erfolgen der letzten Jahre zählen: </w:t>
      </w:r>
    </w:p>
    <w:p w14:paraId="142F228D" w14:textId="77777777" w:rsidR="00D206BE" w:rsidRPr="009479A4" w:rsidRDefault="00D206BE" w:rsidP="00D206BE">
      <w:pPr>
        <w:pStyle w:val="Listenabsatz"/>
        <w:numPr>
          <w:ilvl w:val="0"/>
          <w:numId w:val="9"/>
        </w:num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Die Etablierung der TH Wildau als eine von zwei </w:t>
      </w:r>
      <w:bookmarkStart w:id="0" w:name="_GoBack"/>
      <w:bookmarkEnd w:id="0"/>
      <w:r w:rsidRPr="009479A4">
        <w:rPr>
          <w:rFonts w:ascii="Lucida Sans Unicode" w:hAnsi="Lucida Sans Unicode" w:cs="Lucida Sans Unicode"/>
          <w:sz w:val="20"/>
          <w:szCs w:val="20"/>
        </w:rPr>
        <w:t xml:space="preserve">ZDT-Knotenhochschulen im Land Brandenburg. </w:t>
      </w:r>
    </w:p>
    <w:p w14:paraId="21B35769" w14:textId="77777777" w:rsidR="009F7E20" w:rsidRPr="009479A4" w:rsidRDefault="009F7E20" w:rsidP="009F7E20">
      <w:pPr>
        <w:pStyle w:val="Listenabsatz"/>
        <w:numPr>
          <w:ilvl w:val="0"/>
          <w:numId w:val="9"/>
        </w:num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Die erfolgreiche </w:t>
      </w:r>
      <w:proofErr w:type="spellStart"/>
      <w:r w:rsidRPr="009479A4">
        <w:rPr>
          <w:rFonts w:ascii="Lucida Sans Unicode" w:hAnsi="Lucida Sans Unicode" w:cs="Lucida Sans Unicode"/>
          <w:sz w:val="20"/>
          <w:szCs w:val="20"/>
        </w:rPr>
        <w:t>Systemreakkreditierung</w:t>
      </w:r>
      <w:proofErr w:type="spellEnd"/>
      <w:r w:rsidRPr="009479A4">
        <w:rPr>
          <w:rFonts w:ascii="Lucida Sans Unicode" w:hAnsi="Lucida Sans Unicode" w:cs="Lucida Sans Unicode"/>
          <w:sz w:val="20"/>
          <w:szCs w:val="20"/>
        </w:rPr>
        <w:t xml:space="preserve"> der Hochschule bis zum Jahr 2029 sowie eine signifikante Steigerung der Beteiligung an den Lehrevaluationen auf teilweise über 70 Prozent durch eine neue Evaluationssatzung. </w:t>
      </w:r>
    </w:p>
    <w:p w14:paraId="68215270" w14:textId="3791267D" w:rsidR="0096663B" w:rsidRDefault="009479A4" w:rsidP="009479A4">
      <w:pPr>
        <w:rPr>
          <w:rFonts w:ascii="Lucida Sans Unicode" w:hAnsi="Lucida Sans Unicode" w:cs="Lucida Sans Unicode"/>
          <w:sz w:val="20"/>
          <w:szCs w:val="20"/>
        </w:rPr>
      </w:pPr>
      <w:r w:rsidRPr="009479A4">
        <w:rPr>
          <w:rFonts w:ascii="Lucida Sans Unicode" w:hAnsi="Lucida Sans Unicode" w:cs="Lucida Sans Unicode"/>
          <w:sz w:val="20"/>
          <w:szCs w:val="20"/>
        </w:rPr>
        <w:t xml:space="preserve">In der kommenden Periode will Kubica die Integration von Künstlicher Intelligenz (KI) als strategisches Querschnittsthema vorantreiben. Geplant ist unter anderem der Ausbau KI-gestützter Lehr- und Verwaltungsprozesse sowie die Implementierung eines mandantenfähigen, KI-basierten Support-Chatbots für die Organisation. Zudem sollen die etablierten Lernfabriken als strategisches Markenzeichen der „TH Wildau 2030“ weiter in die Breite geführt werden. </w:t>
      </w:r>
      <w:r w:rsidR="0071259A" w:rsidRPr="0071259A">
        <w:rPr>
          <w:rFonts w:ascii="Lucida Sans Unicode" w:hAnsi="Lucida Sans Unicode" w:cs="Lucida Sans Unicode"/>
          <w:sz w:val="20"/>
          <w:szCs w:val="20"/>
        </w:rPr>
        <w:t xml:space="preserve">   </w:t>
      </w:r>
    </w:p>
    <w:p w14:paraId="69081C71" w14:textId="600D4233" w:rsidR="00743615" w:rsidRPr="00743615" w:rsidRDefault="00743615" w:rsidP="0096663B">
      <w:pPr>
        <w:rPr>
          <w:rFonts w:ascii="Lucida Sans Unicode" w:hAnsi="Lucida Sans Unicode" w:cs="Lucida Sans Unicode"/>
          <w:b/>
          <w:sz w:val="20"/>
          <w:szCs w:val="20"/>
        </w:rPr>
      </w:pPr>
      <w:r w:rsidRPr="00743615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</w:p>
    <w:p w14:paraId="656CD1E1" w14:textId="6284D475" w:rsidR="00CE5331" w:rsidRDefault="0025506D" w:rsidP="0025506D">
      <w:pPr>
        <w:rPr>
          <w:rFonts w:ascii="Lucida Sans Unicode" w:hAnsi="Lucida Sans Unicode" w:cs="Lucida Sans Unicode"/>
          <w:sz w:val="20"/>
          <w:szCs w:val="20"/>
        </w:rPr>
      </w:pPr>
      <w:r w:rsidRPr="0025506D">
        <w:rPr>
          <w:rFonts w:ascii="Lucida Sans Unicode" w:hAnsi="Lucida Sans Unicode" w:cs="Lucida Sans Unicode"/>
          <w:sz w:val="20"/>
          <w:szCs w:val="20"/>
        </w:rPr>
        <w:t xml:space="preserve">Auf der Website zum Hochschulinformationstag der TH Wildau </w:t>
      </w:r>
      <w:r w:rsidR="00692764">
        <w:rPr>
          <w:rFonts w:ascii="Lucida Sans Unicode" w:hAnsi="Lucida Sans Unicode" w:cs="Lucida Sans Unicode"/>
          <w:sz w:val="20"/>
          <w:szCs w:val="20"/>
        </w:rPr>
        <w:t>gibt es weitere Details und Highlights</w:t>
      </w:r>
      <w:r w:rsidRPr="0025506D">
        <w:rPr>
          <w:rFonts w:ascii="Lucida Sans Unicode" w:hAnsi="Lucida Sans Unicode" w:cs="Lucida Sans Unicode"/>
          <w:sz w:val="20"/>
          <w:szCs w:val="20"/>
        </w:rPr>
        <w:t xml:space="preserve">: </w:t>
      </w:r>
      <w:r w:rsidR="009479A4" w:rsidRPr="009479A4">
        <w:t>https://www.th-wildau.de/praesidium</w:t>
      </w:r>
    </w:p>
    <w:p w14:paraId="1ED3A8CE" w14:textId="5925190A" w:rsidR="00501629" w:rsidRPr="00156FD0" w:rsidRDefault="00501629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Ansprechpersonen Externe Kommunikation TH Wildau:</w:t>
      </w:r>
    </w:p>
    <w:p w14:paraId="6901CC20" w14:textId="765F80C9" w:rsidR="008C2E90" w:rsidRPr="00156FD0" w:rsidRDefault="00550A2D" w:rsidP="00501629">
      <w:pPr>
        <w:rPr>
          <w:rFonts w:ascii="Lucida Sans Unicode" w:hAnsi="Lucida Sans Unicode" w:cs="Lucida Sans Unicode"/>
          <w:sz w:val="20"/>
          <w:szCs w:val="20"/>
        </w:rPr>
      </w:pPr>
      <w:r w:rsidRPr="00156FD0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156FD0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156FD0">
        <w:rPr>
          <w:rFonts w:ascii="Lucida Sans Unicode" w:hAnsi="Lucida Sans Unicode" w:cs="Lucida Sans Unicode"/>
          <w:sz w:val="20"/>
          <w:szCs w:val="20"/>
        </w:rPr>
        <w:br/>
      </w:r>
      <w:r w:rsidR="00501629" w:rsidRPr="00156FD0">
        <w:rPr>
          <w:rFonts w:ascii="Lucida Sans Unicode" w:hAnsi="Lucida Sans Unicode" w:cs="Lucida Sans Unicode"/>
          <w:sz w:val="20"/>
          <w:szCs w:val="20"/>
        </w:rPr>
        <w:t>E-Mail: presse@th-wildau.de</w:t>
      </w:r>
    </w:p>
    <w:sectPr w:rsidR="008C2E90" w:rsidRPr="00156FD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AB23" w14:textId="77777777" w:rsidR="008D0B7D" w:rsidRDefault="008D0B7D" w:rsidP="00141289">
      <w:pPr>
        <w:spacing w:after="0" w:line="240" w:lineRule="auto"/>
      </w:pPr>
      <w:r>
        <w:separator/>
      </w:r>
    </w:p>
  </w:endnote>
  <w:endnote w:type="continuationSeparator" w:id="0">
    <w:p w14:paraId="1BEFB2F3" w14:textId="77777777" w:rsidR="008D0B7D" w:rsidRDefault="008D0B7D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05951E6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B1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0B7FC" w14:textId="77777777" w:rsidR="008D0B7D" w:rsidRDefault="008D0B7D" w:rsidP="00141289">
      <w:pPr>
        <w:spacing w:after="0" w:line="240" w:lineRule="auto"/>
      </w:pPr>
      <w:r>
        <w:separator/>
      </w:r>
    </w:p>
  </w:footnote>
  <w:footnote w:type="continuationSeparator" w:id="0">
    <w:p w14:paraId="4A50C67F" w14:textId="77777777" w:rsidR="008D0B7D" w:rsidRDefault="008D0B7D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6CD62C21" w14:textId="721FA77C" w:rsidR="00C95863" w:rsidRDefault="00094B1F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16</w:t>
    </w:r>
    <w:r w:rsidR="00FF2022">
      <w:rPr>
        <w:rFonts w:ascii="Lucida Sans" w:eastAsiaTheme="minorHAnsi" w:hAnsi="Lucida Sans" w:cstheme="minorBidi"/>
        <w:sz w:val="20"/>
        <w:szCs w:val="20"/>
        <w:lang w:val="en-GB" w:eastAsia="en-US"/>
      </w:rPr>
      <w:t>.</w:t>
    </w:r>
    <w:r w:rsidR="009479A4">
      <w:rPr>
        <w:rFonts w:ascii="Lucida Sans" w:eastAsiaTheme="minorHAnsi" w:hAnsi="Lucida Sans" w:cstheme="minorBidi"/>
        <w:sz w:val="20"/>
        <w:szCs w:val="20"/>
        <w:lang w:val="en-GB" w:eastAsia="en-US"/>
      </w:rPr>
      <w:t>06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FF2022"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0325D1A3" w14:textId="1F5A240C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FF2022">
      <w:rPr>
        <w:rFonts w:ascii="Lucida Sans" w:eastAsiaTheme="minorHAnsi" w:hAnsi="Lucida Sans" w:cstheme="minorBidi"/>
        <w:sz w:val="20"/>
        <w:szCs w:val="20"/>
        <w:lang w:val="en-GB" w:eastAsia="en-US"/>
      </w:rPr>
      <w:t>6/</w:t>
    </w:r>
    <w:r w:rsidR="00094B1F">
      <w:rPr>
        <w:rFonts w:ascii="Lucida Sans" w:eastAsiaTheme="minorHAnsi" w:hAnsi="Lucida Sans" w:cstheme="minorBidi"/>
        <w:sz w:val="20"/>
        <w:szCs w:val="20"/>
        <w:lang w:val="en-GB" w:eastAsia="en-US"/>
      </w:rPr>
      <w:t>06</w:t>
    </w:r>
    <w:r w:rsidR="00FF2022">
      <w:rPr>
        <w:rFonts w:ascii="Lucida Sans" w:eastAsiaTheme="minorHAnsi" w:hAnsi="Lucida Sans" w:cstheme="minorBidi"/>
        <w:sz w:val="20"/>
        <w:szCs w:val="20"/>
        <w:lang w:val="en-GB" w:eastAsia="en-US"/>
      </w:rPr>
      <w:t>_06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684"/>
    <w:multiLevelType w:val="hybridMultilevel"/>
    <w:tmpl w:val="09FAFC84"/>
    <w:lvl w:ilvl="0" w:tplc="DBEC7C96">
      <w:numFmt w:val="bullet"/>
      <w:lvlText w:val="•"/>
      <w:lvlJc w:val="left"/>
      <w:pPr>
        <w:ind w:left="705" w:hanging="705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B1521"/>
    <w:multiLevelType w:val="hybridMultilevel"/>
    <w:tmpl w:val="95F8B242"/>
    <w:lvl w:ilvl="0" w:tplc="DBEC7C96">
      <w:numFmt w:val="bullet"/>
      <w:lvlText w:val="•"/>
      <w:lvlJc w:val="left"/>
      <w:pPr>
        <w:ind w:left="705" w:hanging="705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D49E5"/>
    <w:multiLevelType w:val="hybridMultilevel"/>
    <w:tmpl w:val="38129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50D4D"/>
    <w:multiLevelType w:val="hybridMultilevel"/>
    <w:tmpl w:val="FA0AE888"/>
    <w:lvl w:ilvl="0" w:tplc="DBEC7C96">
      <w:numFmt w:val="bullet"/>
      <w:lvlText w:val="•"/>
      <w:lvlJc w:val="left"/>
      <w:pPr>
        <w:ind w:left="705" w:hanging="705"/>
      </w:pPr>
      <w:rPr>
        <w:rFonts w:ascii="Lucida Sans Unicode" w:eastAsiaTheme="minorHAnsi" w:hAnsi="Lucida Sans Unicode" w:cs="Lucida Sans 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38E"/>
    <w:rsid w:val="0000686D"/>
    <w:rsid w:val="00006D21"/>
    <w:rsid w:val="00011BDB"/>
    <w:rsid w:val="000130C8"/>
    <w:rsid w:val="00022C9D"/>
    <w:rsid w:val="000260BF"/>
    <w:rsid w:val="000269F0"/>
    <w:rsid w:val="00030C88"/>
    <w:rsid w:val="00030EB8"/>
    <w:rsid w:val="0003268B"/>
    <w:rsid w:val="00033705"/>
    <w:rsid w:val="00037EA3"/>
    <w:rsid w:val="00041350"/>
    <w:rsid w:val="00041DA1"/>
    <w:rsid w:val="00044AA3"/>
    <w:rsid w:val="00044F97"/>
    <w:rsid w:val="0005105D"/>
    <w:rsid w:val="00053AB6"/>
    <w:rsid w:val="00067112"/>
    <w:rsid w:val="00070DFD"/>
    <w:rsid w:val="00072739"/>
    <w:rsid w:val="00072B8E"/>
    <w:rsid w:val="000759CB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4B1F"/>
    <w:rsid w:val="0009549C"/>
    <w:rsid w:val="00097A81"/>
    <w:rsid w:val="000A0721"/>
    <w:rsid w:val="000A2504"/>
    <w:rsid w:val="000A50B8"/>
    <w:rsid w:val="000A58C5"/>
    <w:rsid w:val="000A7A12"/>
    <w:rsid w:val="000B0B04"/>
    <w:rsid w:val="000B6F84"/>
    <w:rsid w:val="000B74A8"/>
    <w:rsid w:val="000C0371"/>
    <w:rsid w:val="000C4989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F00E7"/>
    <w:rsid w:val="000F2212"/>
    <w:rsid w:val="000F2B75"/>
    <w:rsid w:val="000F3702"/>
    <w:rsid w:val="000F5F53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59E9"/>
    <w:rsid w:val="00136123"/>
    <w:rsid w:val="00140940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18BA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1A5A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695D"/>
    <w:rsid w:val="001E7DD0"/>
    <w:rsid w:val="001E7E74"/>
    <w:rsid w:val="001F13C6"/>
    <w:rsid w:val="001F2A72"/>
    <w:rsid w:val="00203088"/>
    <w:rsid w:val="00203C08"/>
    <w:rsid w:val="002056B5"/>
    <w:rsid w:val="00210561"/>
    <w:rsid w:val="002168E1"/>
    <w:rsid w:val="002202F7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41EE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577E"/>
    <w:rsid w:val="00256E93"/>
    <w:rsid w:val="0025707E"/>
    <w:rsid w:val="002573DB"/>
    <w:rsid w:val="002615FA"/>
    <w:rsid w:val="00261F57"/>
    <w:rsid w:val="00265CD5"/>
    <w:rsid w:val="0026702C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2D78"/>
    <w:rsid w:val="002A046A"/>
    <w:rsid w:val="002A5FEA"/>
    <w:rsid w:val="002A6A85"/>
    <w:rsid w:val="002A797B"/>
    <w:rsid w:val="002A7D23"/>
    <w:rsid w:val="002B28D7"/>
    <w:rsid w:val="002B407B"/>
    <w:rsid w:val="002B7C93"/>
    <w:rsid w:val="002C09C9"/>
    <w:rsid w:val="002C26ED"/>
    <w:rsid w:val="002C2CF2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647A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DC7"/>
    <w:rsid w:val="00346A45"/>
    <w:rsid w:val="0034798C"/>
    <w:rsid w:val="003501BC"/>
    <w:rsid w:val="00351C7B"/>
    <w:rsid w:val="00354DA9"/>
    <w:rsid w:val="00361962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1DF0"/>
    <w:rsid w:val="003B1F4E"/>
    <w:rsid w:val="003B2111"/>
    <w:rsid w:val="003B380A"/>
    <w:rsid w:val="003B4673"/>
    <w:rsid w:val="003B6266"/>
    <w:rsid w:val="003B64BB"/>
    <w:rsid w:val="003B7187"/>
    <w:rsid w:val="003C305D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1704"/>
    <w:rsid w:val="003E22CA"/>
    <w:rsid w:val="003E3A8C"/>
    <w:rsid w:val="003E5ACA"/>
    <w:rsid w:val="003E6993"/>
    <w:rsid w:val="003E7C8E"/>
    <w:rsid w:val="003F0DCA"/>
    <w:rsid w:val="003F1269"/>
    <w:rsid w:val="003F14B8"/>
    <w:rsid w:val="003F3CB7"/>
    <w:rsid w:val="003F5620"/>
    <w:rsid w:val="0040008F"/>
    <w:rsid w:val="00400AB4"/>
    <w:rsid w:val="00401A92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275F2"/>
    <w:rsid w:val="00430AE1"/>
    <w:rsid w:val="00431899"/>
    <w:rsid w:val="0043446F"/>
    <w:rsid w:val="0043561A"/>
    <w:rsid w:val="00436D67"/>
    <w:rsid w:val="00440FE7"/>
    <w:rsid w:val="00442B41"/>
    <w:rsid w:val="00445AA5"/>
    <w:rsid w:val="00445F16"/>
    <w:rsid w:val="004463F1"/>
    <w:rsid w:val="0044691A"/>
    <w:rsid w:val="004500C9"/>
    <w:rsid w:val="0045049A"/>
    <w:rsid w:val="00453EE3"/>
    <w:rsid w:val="00455187"/>
    <w:rsid w:val="00456CF8"/>
    <w:rsid w:val="00456D18"/>
    <w:rsid w:val="004608F7"/>
    <w:rsid w:val="00460CEB"/>
    <w:rsid w:val="00461B0B"/>
    <w:rsid w:val="004718D1"/>
    <w:rsid w:val="00471E9A"/>
    <w:rsid w:val="00473EA0"/>
    <w:rsid w:val="00474268"/>
    <w:rsid w:val="00474C8D"/>
    <w:rsid w:val="00480679"/>
    <w:rsid w:val="00482ABD"/>
    <w:rsid w:val="0048434C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545C"/>
    <w:rsid w:val="004E6578"/>
    <w:rsid w:val="004E79D2"/>
    <w:rsid w:val="004F16A8"/>
    <w:rsid w:val="004F197B"/>
    <w:rsid w:val="004F1981"/>
    <w:rsid w:val="004F69A7"/>
    <w:rsid w:val="00501629"/>
    <w:rsid w:val="005016A0"/>
    <w:rsid w:val="005068A0"/>
    <w:rsid w:val="0051015D"/>
    <w:rsid w:val="005114EA"/>
    <w:rsid w:val="00520D3F"/>
    <w:rsid w:val="0052448E"/>
    <w:rsid w:val="005244D3"/>
    <w:rsid w:val="00525BB8"/>
    <w:rsid w:val="005264E0"/>
    <w:rsid w:val="00527038"/>
    <w:rsid w:val="00532318"/>
    <w:rsid w:val="00534D00"/>
    <w:rsid w:val="00537426"/>
    <w:rsid w:val="005378D5"/>
    <w:rsid w:val="00537982"/>
    <w:rsid w:val="0054337C"/>
    <w:rsid w:val="00543D1C"/>
    <w:rsid w:val="00544212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4496"/>
    <w:rsid w:val="0057531A"/>
    <w:rsid w:val="00575E3E"/>
    <w:rsid w:val="00575E71"/>
    <w:rsid w:val="0058197B"/>
    <w:rsid w:val="00582119"/>
    <w:rsid w:val="00582AD2"/>
    <w:rsid w:val="00583A53"/>
    <w:rsid w:val="00591098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E0F13"/>
    <w:rsid w:val="005E123F"/>
    <w:rsid w:val="005E7801"/>
    <w:rsid w:val="005F28C4"/>
    <w:rsid w:val="005F4775"/>
    <w:rsid w:val="005F514B"/>
    <w:rsid w:val="005F6333"/>
    <w:rsid w:val="005F7B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20F33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188B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8510D"/>
    <w:rsid w:val="00692764"/>
    <w:rsid w:val="0069359A"/>
    <w:rsid w:val="006A1949"/>
    <w:rsid w:val="006A34EA"/>
    <w:rsid w:val="006B05C6"/>
    <w:rsid w:val="006B2465"/>
    <w:rsid w:val="006B247E"/>
    <w:rsid w:val="006B3F9D"/>
    <w:rsid w:val="006B755F"/>
    <w:rsid w:val="006C5BCD"/>
    <w:rsid w:val="006C6587"/>
    <w:rsid w:val="006C7474"/>
    <w:rsid w:val="006D2391"/>
    <w:rsid w:val="006D365A"/>
    <w:rsid w:val="006D6819"/>
    <w:rsid w:val="006E04ED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B46"/>
    <w:rsid w:val="0071259A"/>
    <w:rsid w:val="00713A65"/>
    <w:rsid w:val="0071543B"/>
    <w:rsid w:val="00715855"/>
    <w:rsid w:val="007178DA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615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40DF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3686"/>
    <w:rsid w:val="007A7197"/>
    <w:rsid w:val="007A73CE"/>
    <w:rsid w:val="007B18F0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4918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02E"/>
    <w:rsid w:val="00800A70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13"/>
    <w:rsid w:val="008404DA"/>
    <w:rsid w:val="0084092E"/>
    <w:rsid w:val="00843D2B"/>
    <w:rsid w:val="00844E7F"/>
    <w:rsid w:val="0084721E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0B7D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30CB"/>
    <w:rsid w:val="00913C9A"/>
    <w:rsid w:val="00915E66"/>
    <w:rsid w:val="00917D78"/>
    <w:rsid w:val="0092077C"/>
    <w:rsid w:val="00920D13"/>
    <w:rsid w:val="009214EE"/>
    <w:rsid w:val="00922DC6"/>
    <w:rsid w:val="00922FCA"/>
    <w:rsid w:val="00923D96"/>
    <w:rsid w:val="00925176"/>
    <w:rsid w:val="00930794"/>
    <w:rsid w:val="00931C0D"/>
    <w:rsid w:val="00933FF9"/>
    <w:rsid w:val="00943031"/>
    <w:rsid w:val="0094790E"/>
    <w:rsid w:val="009479A4"/>
    <w:rsid w:val="00955820"/>
    <w:rsid w:val="00955F35"/>
    <w:rsid w:val="00957D73"/>
    <w:rsid w:val="0096178F"/>
    <w:rsid w:val="0096201D"/>
    <w:rsid w:val="00963E64"/>
    <w:rsid w:val="00963FDF"/>
    <w:rsid w:val="0096469F"/>
    <w:rsid w:val="009652D4"/>
    <w:rsid w:val="009656E1"/>
    <w:rsid w:val="00965CB2"/>
    <w:rsid w:val="00966322"/>
    <w:rsid w:val="0096663B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2756"/>
    <w:rsid w:val="009A3C8F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9F70C7"/>
    <w:rsid w:val="009F7E20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27C74"/>
    <w:rsid w:val="00A31000"/>
    <w:rsid w:val="00A322EE"/>
    <w:rsid w:val="00A35CBC"/>
    <w:rsid w:val="00A368C9"/>
    <w:rsid w:val="00A37AE6"/>
    <w:rsid w:val="00A421D2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3495"/>
    <w:rsid w:val="00A757AA"/>
    <w:rsid w:val="00A76D37"/>
    <w:rsid w:val="00A808FC"/>
    <w:rsid w:val="00A809D5"/>
    <w:rsid w:val="00A82203"/>
    <w:rsid w:val="00A86685"/>
    <w:rsid w:val="00A903B5"/>
    <w:rsid w:val="00A90579"/>
    <w:rsid w:val="00A9233F"/>
    <w:rsid w:val="00A954A7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AAB"/>
    <w:rsid w:val="00AD7B53"/>
    <w:rsid w:val="00AE0D42"/>
    <w:rsid w:val="00AE10F6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10C"/>
    <w:rsid w:val="00B4476C"/>
    <w:rsid w:val="00B44A29"/>
    <w:rsid w:val="00B452BF"/>
    <w:rsid w:val="00B45F5C"/>
    <w:rsid w:val="00B46638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6D73"/>
    <w:rsid w:val="00B67EFB"/>
    <w:rsid w:val="00B70F62"/>
    <w:rsid w:val="00B717E9"/>
    <w:rsid w:val="00B75059"/>
    <w:rsid w:val="00B764C5"/>
    <w:rsid w:val="00B80211"/>
    <w:rsid w:val="00B81918"/>
    <w:rsid w:val="00B826B9"/>
    <w:rsid w:val="00B85C47"/>
    <w:rsid w:val="00B91158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5174"/>
    <w:rsid w:val="00BC5E12"/>
    <w:rsid w:val="00BC6AA3"/>
    <w:rsid w:val="00BD01E2"/>
    <w:rsid w:val="00BD1A75"/>
    <w:rsid w:val="00BD22D2"/>
    <w:rsid w:val="00BE6009"/>
    <w:rsid w:val="00BE6F2B"/>
    <w:rsid w:val="00BF1120"/>
    <w:rsid w:val="00BF278E"/>
    <w:rsid w:val="00BF4F9D"/>
    <w:rsid w:val="00BF6E62"/>
    <w:rsid w:val="00C00704"/>
    <w:rsid w:val="00C02766"/>
    <w:rsid w:val="00C028C0"/>
    <w:rsid w:val="00C035E2"/>
    <w:rsid w:val="00C03BEF"/>
    <w:rsid w:val="00C03E97"/>
    <w:rsid w:val="00C03EE7"/>
    <w:rsid w:val="00C046BF"/>
    <w:rsid w:val="00C060E1"/>
    <w:rsid w:val="00C07BCD"/>
    <w:rsid w:val="00C101B1"/>
    <w:rsid w:val="00C10735"/>
    <w:rsid w:val="00C11D20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4CAA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3902"/>
    <w:rsid w:val="00C73EFA"/>
    <w:rsid w:val="00C740A1"/>
    <w:rsid w:val="00C7527C"/>
    <w:rsid w:val="00C762DA"/>
    <w:rsid w:val="00C76A21"/>
    <w:rsid w:val="00C802B0"/>
    <w:rsid w:val="00C858C3"/>
    <w:rsid w:val="00C861C1"/>
    <w:rsid w:val="00C95863"/>
    <w:rsid w:val="00CA08AD"/>
    <w:rsid w:val="00CA7850"/>
    <w:rsid w:val="00CB0895"/>
    <w:rsid w:val="00CB1B70"/>
    <w:rsid w:val="00CB2ACC"/>
    <w:rsid w:val="00CB5369"/>
    <w:rsid w:val="00CB6C9A"/>
    <w:rsid w:val="00CB7129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136"/>
    <w:rsid w:val="00CE5331"/>
    <w:rsid w:val="00CE7052"/>
    <w:rsid w:val="00CE7C81"/>
    <w:rsid w:val="00CF0AB2"/>
    <w:rsid w:val="00CF387C"/>
    <w:rsid w:val="00CF3E1B"/>
    <w:rsid w:val="00CF618D"/>
    <w:rsid w:val="00D01B56"/>
    <w:rsid w:val="00D01D26"/>
    <w:rsid w:val="00D02BAF"/>
    <w:rsid w:val="00D03A26"/>
    <w:rsid w:val="00D05158"/>
    <w:rsid w:val="00D07E17"/>
    <w:rsid w:val="00D13A63"/>
    <w:rsid w:val="00D206BE"/>
    <w:rsid w:val="00D20B03"/>
    <w:rsid w:val="00D21D44"/>
    <w:rsid w:val="00D2239D"/>
    <w:rsid w:val="00D22E5E"/>
    <w:rsid w:val="00D22EFD"/>
    <w:rsid w:val="00D23346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5B9F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4280"/>
    <w:rsid w:val="00D95D1D"/>
    <w:rsid w:val="00D96671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3B1C"/>
    <w:rsid w:val="00DC6E91"/>
    <w:rsid w:val="00DC6F52"/>
    <w:rsid w:val="00DC781E"/>
    <w:rsid w:val="00DD0362"/>
    <w:rsid w:val="00DD0814"/>
    <w:rsid w:val="00DD14D4"/>
    <w:rsid w:val="00DD17AA"/>
    <w:rsid w:val="00DD1E70"/>
    <w:rsid w:val="00DD503F"/>
    <w:rsid w:val="00DD5D1E"/>
    <w:rsid w:val="00DE3BAE"/>
    <w:rsid w:val="00DE6D4F"/>
    <w:rsid w:val="00DF07F3"/>
    <w:rsid w:val="00DF1E73"/>
    <w:rsid w:val="00DF32B8"/>
    <w:rsid w:val="00DF33BA"/>
    <w:rsid w:val="00DF3D29"/>
    <w:rsid w:val="00DF4359"/>
    <w:rsid w:val="00DF4F49"/>
    <w:rsid w:val="00DF6EFD"/>
    <w:rsid w:val="00E025C6"/>
    <w:rsid w:val="00E034DB"/>
    <w:rsid w:val="00E03DFF"/>
    <w:rsid w:val="00E04113"/>
    <w:rsid w:val="00E04207"/>
    <w:rsid w:val="00E04A08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47F3"/>
    <w:rsid w:val="00E45FF4"/>
    <w:rsid w:val="00E461FD"/>
    <w:rsid w:val="00E466DF"/>
    <w:rsid w:val="00E46FED"/>
    <w:rsid w:val="00E472D3"/>
    <w:rsid w:val="00E50E9C"/>
    <w:rsid w:val="00E52490"/>
    <w:rsid w:val="00E5286C"/>
    <w:rsid w:val="00E5653B"/>
    <w:rsid w:val="00E56659"/>
    <w:rsid w:val="00E56D58"/>
    <w:rsid w:val="00E5717F"/>
    <w:rsid w:val="00E60238"/>
    <w:rsid w:val="00E622F9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803"/>
    <w:rsid w:val="00ED6CBF"/>
    <w:rsid w:val="00ED7697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3D4F"/>
    <w:rsid w:val="00F1433C"/>
    <w:rsid w:val="00F15251"/>
    <w:rsid w:val="00F16CEE"/>
    <w:rsid w:val="00F17213"/>
    <w:rsid w:val="00F1729E"/>
    <w:rsid w:val="00F17324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3D9D"/>
    <w:rsid w:val="00F3758C"/>
    <w:rsid w:val="00F37E93"/>
    <w:rsid w:val="00F4064A"/>
    <w:rsid w:val="00F427DC"/>
    <w:rsid w:val="00F46686"/>
    <w:rsid w:val="00F50C7B"/>
    <w:rsid w:val="00F55274"/>
    <w:rsid w:val="00F56D3F"/>
    <w:rsid w:val="00F631CE"/>
    <w:rsid w:val="00F63816"/>
    <w:rsid w:val="00F71684"/>
    <w:rsid w:val="00F73CFF"/>
    <w:rsid w:val="00F7425A"/>
    <w:rsid w:val="00F75A1B"/>
    <w:rsid w:val="00F768B0"/>
    <w:rsid w:val="00F809CE"/>
    <w:rsid w:val="00F809E9"/>
    <w:rsid w:val="00F84983"/>
    <w:rsid w:val="00F84D9F"/>
    <w:rsid w:val="00F86077"/>
    <w:rsid w:val="00F950DA"/>
    <w:rsid w:val="00F95597"/>
    <w:rsid w:val="00F95709"/>
    <w:rsid w:val="00F97E16"/>
    <w:rsid w:val="00FA09BE"/>
    <w:rsid w:val="00FB0816"/>
    <w:rsid w:val="00FB526C"/>
    <w:rsid w:val="00FB5372"/>
    <w:rsid w:val="00FB53D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2022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E5E4-595E-4BF1-AB57-617C7563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6</cp:revision>
  <dcterms:created xsi:type="dcterms:W3CDTF">2026-06-10T10:37:00Z</dcterms:created>
  <dcterms:modified xsi:type="dcterms:W3CDTF">2026-06-17T10:02:00Z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